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0777" w14:textId="4F15C850" w:rsidR="00F64ED1" w:rsidRPr="00F64ED1" w:rsidRDefault="00F64ED1" w:rsidP="00F64ED1">
      <w:pPr>
        <w:ind w:firstLineChars="200" w:firstLine="482"/>
        <w:jc w:val="center"/>
        <w:rPr>
          <w:rFonts w:ascii="Times New Roman" w:eastAsia="宋体" w:hAnsi="Times New Roman" w:cs="Times New Roman" w:hint="eastAsia"/>
          <w:b/>
          <w:bCs/>
          <w:color w:val="000000" w:themeColor="text1"/>
          <w:kern w:val="0"/>
          <w:sz w:val="24"/>
          <w:szCs w:val="24"/>
        </w:rPr>
      </w:pPr>
      <w:r w:rsidRPr="003F7D06">
        <w:rPr>
          <w:rFonts w:ascii="Times New Roman" w:eastAsia="宋体" w:hAnsi="Times New Roman" w:cs="Times New Roman"/>
          <w:b/>
          <w:bCs/>
          <w:color w:val="000000" w:themeColor="text1"/>
          <w:kern w:val="0"/>
          <w:sz w:val="24"/>
          <w:szCs w:val="24"/>
        </w:rPr>
        <w:t xml:space="preserve">THE XPLORER PRIZE </w:t>
      </w:r>
    </w:p>
    <w:p w14:paraId="552D3697" w14:textId="4638E9F4" w:rsidR="003D6E44" w:rsidRPr="00F64ED1" w:rsidRDefault="003D6E44" w:rsidP="00072DAA">
      <w:pPr>
        <w:jc w:val="center"/>
        <w:rPr>
          <w:rFonts w:ascii="Times New Roman" w:eastAsia="宋体" w:hAnsi="Times New Roman" w:cs="Times New Roman"/>
          <w:b/>
          <w:bCs/>
          <w:color w:val="000000" w:themeColor="text1"/>
          <w:sz w:val="24"/>
          <w:szCs w:val="24"/>
        </w:rPr>
      </w:pPr>
      <w:r w:rsidRPr="00F64ED1">
        <w:rPr>
          <w:rFonts w:ascii="Times New Roman" w:eastAsia="宋体" w:hAnsi="Times New Roman" w:cs="Times New Roman"/>
          <w:b/>
          <w:bCs/>
          <w:color w:val="000000" w:themeColor="text1"/>
          <w:sz w:val="24"/>
          <w:szCs w:val="24"/>
        </w:rPr>
        <w:t xml:space="preserve">Frequently Asked Questions (FAQ) </w:t>
      </w:r>
    </w:p>
    <w:p w14:paraId="429433BE" w14:textId="69D39CC4" w:rsidR="003D6E44" w:rsidRPr="00F64ED1" w:rsidRDefault="003D6E44" w:rsidP="00072DAA">
      <w:pPr>
        <w:jc w:val="center"/>
        <w:rPr>
          <w:rFonts w:ascii="Times New Roman" w:eastAsia="宋体" w:hAnsi="Times New Roman" w:cs="Times New Roman"/>
          <w:b/>
          <w:bCs/>
          <w:color w:val="000000" w:themeColor="text1"/>
          <w:sz w:val="24"/>
          <w:szCs w:val="24"/>
        </w:rPr>
      </w:pPr>
      <w:r w:rsidRPr="00F64ED1">
        <w:rPr>
          <w:rFonts w:ascii="Times New Roman" w:eastAsia="宋体" w:hAnsi="Times New Roman" w:cs="Times New Roman"/>
          <w:b/>
          <w:bCs/>
          <w:color w:val="000000" w:themeColor="text1"/>
          <w:sz w:val="24"/>
          <w:szCs w:val="24"/>
        </w:rPr>
        <w:t>202</w:t>
      </w:r>
      <w:r w:rsidR="004F2E06" w:rsidRPr="00F64ED1">
        <w:rPr>
          <w:rFonts w:ascii="Times New Roman" w:eastAsia="宋体" w:hAnsi="Times New Roman" w:cs="Times New Roman" w:hint="eastAsia"/>
          <w:b/>
          <w:bCs/>
          <w:color w:val="000000" w:themeColor="text1"/>
          <w:sz w:val="24"/>
          <w:szCs w:val="24"/>
        </w:rPr>
        <w:t>5</w:t>
      </w:r>
      <w:r w:rsidR="00751216" w:rsidRPr="00F64ED1">
        <w:rPr>
          <w:rFonts w:ascii="Times New Roman" w:eastAsia="宋体" w:hAnsi="Times New Roman" w:cs="Times New Roman"/>
          <w:b/>
          <w:bCs/>
          <w:color w:val="000000" w:themeColor="text1"/>
          <w:sz w:val="24"/>
          <w:szCs w:val="24"/>
        </w:rPr>
        <w:t xml:space="preserve"> </w:t>
      </w:r>
      <w:r w:rsidRPr="00F64ED1">
        <w:rPr>
          <w:rFonts w:ascii="Times New Roman" w:eastAsia="宋体" w:hAnsi="Times New Roman" w:cs="Times New Roman"/>
          <w:b/>
          <w:bCs/>
          <w:color w:val="000000" w:themeColor="text1"/>
          <w:sz w:val="24"/>
          <w:szCs w:val="24"/>
        </w:rPr>
        <w:t>Competition</w:t>
      </w:r>
    </w:p>
    <w:p w14:paraId="64CADA7F" w14:textId="77777777" w:rsidR="003D6E44" w:rsidRPr="00F64ED1" w:rsidRDefault="003D6E44" w:rsidP="00072DAA">
      <w:pPr>
        <w:widowControl/>
        <w:shd w:val="clear" w:color="auto" w:fill="FFFFFF"/>
        <w:jc w:val="center"/>
        <w:textAlignment w:val="top"/>
        <w:rPr>
          <w:rFonts w:ascii="Times New Roman" w:eastAsia="宋体" w:hAnsi="Times New Roman" w:cs="Times New Roman"/>
          <w:b/>
          <w:bCs/>
          <w:color w:val="000000" w:themeColor="text1"/>
          <w:kern w:val="0"/>
          <w:sz w:val="24"/>
          <w:szCs w:val="24"/>
        </w:rPr>
      </w:pPr>
    </w:p>
    <w:p w14:paraId="49015218" w14:textId="2ABBD533" w:rsidR="003D6E44" w:rsidRPr="00F64ED1" w:rsidRDefault="003D6E44" w:rsidP="00072DAA">
      <w:pPr>
        <w:jc w:val="left"/>
        <w:rPr>
          <w:rFonts w:ascii="Times New Roman" w:eastAsia="宋体" w:hAnsi="Times New Roman" w:cs="Times New Roman"/>
          <w:b/>
          <w:bCs/>
          <w:color w:val="000000" w:themeColor="text1"/>
          <w:sz w:val="24"/>
          <w:szCs w:val="24"/>
        </w:rPr>
      </w:pPr>
      <w:bookmarkStart w:id="0" w:name="_Toc106806546"/>
      <w:r w:rsidRPr="00F64ED1">
        <w:rPr>
          <w:rFonts w:ascii="Times New Roman" w:eastAsia="宋体" w:hAnsi="Times New Roman" w:cs="Times New Roman"/>
          <w:b/>
          <w:bCs/>
          <w:color w:val="000000" w:themeColor="text1"/>
          <w:sz w:val="24"/>
          <w:szCs w:val="24"/>
        </w:rPr>
        <w:t>I. Eligibility</w:t>
      </w:r>
    </w:p>
    <w:p w14:paraId="52B7355D" w14:textId="7631EEEE" w:rsidR="003D6E44" w:rsidRPr="00F64ED1" w:rsidRDefault="00865E15" w:rsidP="00072DAA">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1. </w:t>
      </w:r>
      <w:r w:rsidR="003D6E44" w:rsidRPr="00F64ED1">
        <w:rPr>
          <w:rFonts w:ascii="Times New Roman" w:eastAsia="宋体" w:hAnsi="Times New Roman" w:cs="Times New Roman"/>
          <w:color w:val="000000" w:themeColor="text1"/>
          <w:sz w:val="24"/>
          <w:szCs w:val="24"/>
        </w:rPr>
        <w:t>T</w:t>
      </w:r>
      <w:r w:rsidR="00591752" w:rsidRPr="00F64ED1">
        <w:rPr>
          <w:rFonts w:ascii="Times New Roman" w:eastAsia="宋体" w:hAnsi="Times New Roman" w:cs="Times New Roman"/>
          <w:color w:val="000000" w:themeColor="text1"/>
          <w:sz w:val="24"/>
          <w:szCs w:val="24"/>
        </w:rPr>
        <w:t>HE</w:t>
      </w:r>
      <w:r w:rsidR="003D6E44" w:rsidRPr="00F64ED1">
        <w:rPr>
          <w:rFonts w:ascii="Times New Roman" w:eastAsia="宋体" w:hAnsi="Times New Roman" w:cs="Times New Roman"/>
          <w:color w:val="000000" w:themeColor="text1"/>
          <w:sz w:val="24"/>
          <w:szCs w:val="24"/>
        </w:rPr>
        <w:t xml:space="preserve"> </w:t>
      </w:r>
      <w:r w:rsidRPr="00F64ED1">
        <w:rPr>
          <w:rFonts w:ascii="Times New Roman" w:eastAsia="宋体" w:hAnsi="Times New Roman" w:cs="Times New Roman"/>
          <w:color w:val="000000" w:themeColor="text1"/>
          <w:sz w:val="24"/>
          <w:szCs w:val="24"/>
        </w:rPr>
        <w:t xml:space="preserve">XPLORER </w:t>
      </w:r>
      <w:r w:rsidR="003D6E44" w:rsidRPr="00F64ED1">
        <w:rPr>
          <w:rFonts w:ascii="Times New Roman" w:eastAsia="宋体" w:hAnsi="Times New Roman" w:cs="Times New Roman"/>
          <w:color w:val="000000" w:themeColor="text1"/>
          <w:sz w:val="24"/>
          <w:szCs w:val="24"/>
        </w:rPr>
        <w:t>P</w:t>
      </w:r>
      <w:r w:rsidRPr="00F64ED1">
        <w:rPr>
          <w:rFonts w:ascii="Times New Roman" w:eastAsia="宋体" w:hAnsi="Times New Roman" w:cs="Times New Roman"/>
          <w:color w:val="000000" w:themeColor="text1"/>
          <w:sz w:val="24"/>
          <w:szCs w:val="24"/>
        </w:rPr>
        <w:t>RIZE (The Prize)</w:t>
      </w:r>
      <w:r w:rsidR="003D6E44" w:rsidRPr="00F64ED1">
        <w:rPr>
          <w:rFonts w:ascii="Times New Roman" w:eastAsia="宋体" w:hAnsi="Times New Roman" w:cs="Times New Roman"/>
          <w:color w:val="000000" w:themeColor="text1"/>
          <w:sz w:val="24"/>
          <w:szCs w:val="24"/>
        </w:rPr>
        <w:t xml:space="preserve"> is open to scientists who</w:t>
      </w:r>
    </w:p>
    <w:p w14:paraId="7AC79E03" w14:textId="77777777" w:rsidR="000C488F" w:rsidRPr="00F64ED1" w:rsidRDefault="000C488F" w:rsidP="000C488F">
      <w:pPr>
        <w:pStyle w:val="a7"/>
        <w:numPr>
          <w:ilvl w:val="0"/>
          <w:numId w:val="30"/>
        </w:numPr>
        <w:ind w:firstLineChars="0"/>
        <w:rPr>
          <w:rFonts w:ascii="Times New Roman" w:eastAsia="宋体" w:hAnsi="Times New Roman" w:cs="Times New Roman"/>
          <w:color w:val="000000" w:themeColor="text1"/>
          <w:sz w:val="24"/>
        </w:rPr>
      </w:pPr>
      <w:r w:rsidRPr="00F64ED1">
        <w:rPr>
          <w:rFonts w:ascii="Times New Roman" w:eastAsia="宋体" w:hAnsi="Times New Roman" w:cs="Times New Roman"/>
          <w:color w:val="000000" w:themeColor="text1"/>
          <w:sz w:val="24"/>
        </w:rPr>
        <w:t xml:space="preserve">have obtained a doctorate </w:t>
      </w:r>
      <w:proofErr w:type="gramStart"/>
      <w:r w:rsidRPr="00F64ED1">
        <w:rPr>
          <w:rFonts w:ascii="Times New Roman" w:eastAsia="宋体" w:hAnsi="Times New Roman" w:cs="Times New Roman"/>
          <w:color w:val="000000" w:themeColor="text1"/>
          <w:sz w:val="24"/>
        </w:rPr>
        <w:t>degree</w:t>
      </w:r>
      <w:proofErr w:type="gramEnd"/>
    </w:p>
    <w:p w14:paraId="5705DAF1" w14:textId="77777777" w:rsidR="000C488F" w:rsidRPr="00F64ED1" w:rsidRDefault="000C488F" w:rsidP="000C488F">
      <w:pPr>
        <w:pStyle w:val="a7"/>
        <w:numPr>
          <w:ilvl w:val="0"/>
          <w:numId w:val="30"/>
        </w:numPr>
        <w:ind w:firstLineChars="0"/>
        <w:rPr>
          <w:rFonts w:ascii="Times New Roman" w:eastAsia="宋体" w:hAnsi="Times New Roman" w:cs="Times New Roman"/>
          <w:color w:val="000000" w:themeColor="text1"/>
          <w:sz w:val="24"/>
        </w:rPr>
      </w:pPr>
      <w:r w:rsidRPr="00F64ED1">
        <w:rPr>
          <w:rFonts w:ascii="Times New Roman" w:eastAsia="宋体" w:hAnsi="Times New Roman" w:cs="Times New Roman"/>
          <w:color w:val="000000" w:themeColor="text1"/>
          <w:sz w:val="24"/>
        </w:rPr>
        <w:t>currently work full-time in the Chinese mainland, Hong Kong SAR, or Macau SAR (regardless of nationality)</w:t>
      </w:r>
    </w:p>
    <w:p w14:paraId="16AD2127" w14:textId="6F9E1B3A" w:rsidR="000C488F" w:rsidRPr="00F64ED1" w:rsidRDefault="000C488F" w:rsidP="000C488F">
      <w:pPr>
        <w:pStyle w:val="a7"/>
        <w:numPr>
          <w:ilvl w:val="0"/>
          <w:numId w:val="30"/>
        </w:numPr>
        <w:ind w:firstLineChars="0"/>
        <w:rPr>
          <w:rFonts w:ascii="Times New Roman" w:eastAsia="宋体" w:hAnsi="Times New Roman" w:cs="Times New Roman"/>
          <w:color w:val="000000" w:themeColor="text1"/>
          <w:sz w:val="24"/>
        </w:rPr>
      </w:pPr>
      <w:r w:rsidRPr="00F64ED1">
        <w:rPr>
          <w:rFonts w:ascii="Times New Roman" w:eastAsia="宋体" w:hAnsi="Times New Roman" w:cs="Times New Roman"/>
          <w:color w:val="000000" w:themeColor="text1"/>
          <w:sz w:val="24"/>
        </w:rPr>
        <w:t>are 45 years old or younger for males (born on or after January 1, 197</w:t>
      </w:r>
      <w:r w:rsidR="004F2E06" w:rsidRPr="00F64ED1">
        <w:rPr>
          <w:rFonts w:ascii="Times New Roman" w:eastAsia="宋体" w:hAnsi="Times New Roman" w:cs="Times New Roman" w:hint="eastAsia"/>
          <w:color w:val="000000" w:themeColor="text1"/>
          <w:sz w:val="24"/>
        </w:rPr>
        <w:t>9</w:t>
      </w:r>
      <w:r w:rsidRPr="00F64ED1">
        <w:rPr>
          <w:rFonts w:ascii="Times New Roman" w:eastAsia="宋体" w:hAnsi="Times New Roman" w:cs="Times New Roman"/>
          <w:color w:val="000000" w:themeColor="text1"/>
          <w:sz w:val="24"/>
        </w:rPr>
        <w:t>) or 48 years old or younger for females (born on or after January 1, 197</w:t>
      </w:r>
      <w:r w:rsidR="004F2E06" w:rsidRPr="00F64ED1">
        <w:rPr>
          <w:rFonts w:ascii="Times New Roman" w:eastAsia="宋体" w:hAnsi="Times New Roman" w:cs="Times New Roman" w:hint="eastAsia"/>
          <w:color w:val="000000" w:themeColor="text1"/>
          <w:sz w:val="24"/>
        </w:rPr>
        <w:t>6</w:t>
      </w:r>
      <w:r w:rsidRPr="00F64ED1">
        <w:rPr>
          <w:rFonts w:ascii="Times New Roman" w:eastAsia="宋体" w:hAnsi="Times New Roman" w:cs="Times New Roman"/>
          <w:color w:val="000000" w:themeColor="text1"/>
          <w:sz w:val="24"/>
        </w:rPr>
        <w:t>).</w:t>
      </w:r>
    </w:p>
    <w:p w14:paraId="7C64C49B" w14:textId="3BE57F3B" w:rsidR="00B252F7" w:rsidRPr="00F64ED1" w:rsidRDefault="00B252F7" w:rsidP="00072DAA">
      <w:pPr>
        <w:widowControl/>
        <w:shd w:val="clear" w:color="auto" w:fill="FFFFFF"/>
        <w:jc w:val="left"/>
        <w:rPr>
          <w:rFonts w:ascii="Times New Roman" w:eastAsia="宋体" w:hAnsi="Times New Roman" w:cs="Times New Roman"/>
          <w:color w:val="000000" w:themeColor="text1"/>
          <w:sz w:val="24"/>
          <w:szCs w:val="24"/>
        </w:rPr>
      </w:pPr>
    </w:p>
    <w:p w14:paraId="66012D67" w14:textId="00082E7D" w:rsidR="00B44CA3" w:rsidRPr="00F64ED1" w:rsidRDefault="00B44CA3" w:rsidP="00B44CA3">
      <w:pPr>
        <w:widowControl/>
        <w:shd w:val="clear" w:color="auto" w:fill="FFFFFF"/>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2. What is the core concept advocated by the Prize? </w:t>
      </w:r>
    </w:p>
    <w:p w14:paraId="0A16C9B0" w14:textId="0AB6D669" w:rsidR="00B44CA3" w:rsidRPr="00F64ED1" w:rsidRDefault="00170B56" w:rsidP="00B44CA3">
      <w:pPr>
        <w:widowControl/>
        <w:shd w:val="clear" w:color="auto" w:fill="FFFFFF"/>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The Prize aims to unleash the full potential of young scientists and push the frontiers of basic science and frontier technologies by encouraging them to engage in original research.</w:t>
      </w:r>
    </w:p>
    <w:p w14:paraId="4C063947" w14:textId="77777777" w:rsidR="00170B56" w:rsidRPr="00F64ED1" w:rsidRDefault="00170B56" w:rsidP="00B44CA3">
      <w:pPr>
        <w:widowControl/>
        <w:shd w:val="clear" w:color="auto" w:fill="FFFFFF"/>
        <w:jc w:val="left"/>
        <w:rPr>
          <w:rFonts w:ascii="Times New Roman" w:eastAsia="宋体" w:hAnsi="Times New Roman" w:cs="Times New Roman"/>
          <w:color w:val="000000" w:themeColor="text1"/>
          <w:sz w:val="24"/>
          <w:szCs w:val="24"/>
        </w:rPr>
      </w:pPr>
    </w:p>
    <w:p w14:paraId="60D0977F" w14:textId="28967A1D" w:rsidR="003D6E44" w:rsidRPr="00F64ED1" w:rsidRDefault="00170B56" w:rsidP="00072DAA">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 xml:space="preserve">3. </w:t>
      </w:r>
      <w:r w:rsidR="00591752" w:rsidRPr="00F64ED1">
        <w:rPr>
          <w:rFonts w:ascii="Times New Roman" w:eastAsia="宋体" w:hAnsi="Times New Roman" w:cs="Times New Roman"/>
          <w:color w:val="000000" w:themeColor="text1"/>
          <w:kern w:val="0"/>
          <w:sz w:val="24"/>
          <w:szCs w:val="24"/>
        </w:rPr>
        <w:t xml:space="preserve">How are </w:t>
      </w:r>
      <w:r w:rsidR="00865E15" w:rsidRPr="00F64ED1">
        <w:rPr>
          <w:rFonts w:ascii="Times New Roman" w:eastAsia="宋体" w:hAnsi="Times New Roman" w:cs="Times New Roman"/>
          <w:color w:val="000000" w:themeColor="text1"/>
          <w:kern w:val="0"/>
          <w:sz w:val="24"/>
          <w:szCs w:val="24"/>
        </w:rPr>
        <w:t xml:space="preserve">younger applicants encouraged? </w:t>
      </w:r>
    </w:p>
    <w:p w14:paraId="4C083D99" w14:textId="5CC6EE4A" w:rsidR="00170B56" w:rsidRPr="00F64ED1" w:rsidRDefault="002048CD" w:rsidP="00816F8D">
      <w:pPr>
        <w:widowControl/>
        <w:jc w:val="left"/>
        <w:rPr>
          <w:rFonts w:ascii="Times New Roman" w:eastAsia="宋体" w:hAnsi="Times New Roman" w:cs="Times New Roman"/>
          <w:color w:val="000000" w:themeColor="text1"/>
          <w:kern w:val="0"/>
          <w:sz w:val="24"/>
          <w:szCs w:val="24"/>
        </w:rPr>
      </w:pPr>
      <w:bookmarkStart w:id="1" w:name="_Toc109142461"/>
      <w:bookmarkEnd w:id="0"/>
      <w:r w:rsidRPr="00F64ED1">
        <w:rPr>
          <w:rFonts w:ascii="Times New Roman" w:eastAsia="宋体" w:hAnsi="Times New Roman" w:cs="Times New Roman"/>
          <w:color w:val="000000" w:themeColor="text1"/>
          <w:kern w:val="0"/>
          <w:sz w:val="24"/>
          <w:szCs w:val="24"/>
        </w:rPr>
        <w:t>In 2025, The XPLORER PRIZE will provide the opportunity to allocate one quota in each award field. Following the principle of selecting the best rather than filling quotas, this opportunity is intended to recognize outstanding young scientists (35 years old or younger for males, 38 years old or younger for females).</w:t>
      </w:r>
    </w:p>
    <w:p w14:paraId="2A747EA3" w14:textId="77777777" w:rsidR="002048CD" w:rsidRPr="00F64ED1" w:rsidRDefault="002048CD" w:rsidP="00816F8D">
      <w:pPr>
        <w:widowControl/>
        <w:jc w:val="left"/>
        <w:rPr>
          <w:rFonts w:ascii="Times New Roman" w:eastAsia="宋体" w:hAnsi="Times New Roman" w:cs="Times New Roman"/>
          <w:color w:val="000000" w:themeColor="text1"/>
          <w:kern w:val="0"/>
          <w:sz w:val="24"/>
          <w:szCs w:val="24"/>
        </w:rPr>
      </w:pPr>
    </w:p>
    <w:p w14:paraId="7EF662B0" w14:textId="1C098235" w:rsidR="003D6E44" w:rsidRPr="00F64ED1" w:rsidRDefault="00B44CA3" w:rsidP="00816F8D">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hint="eastAsia"/>
          <w:color w:val="000000" w:themeColor="text1"/>
          <w:sz w:val="24"/>
          <w:szCs w:val="24"/>
        </w:rPr>
        <w:t>4</w:t>
      </w:r>
      <w:r w:rsidR="005B14BD" w:rsidRPr="00F64ED1">
        <w:rPr>
          <w:rFonts w:ascii="Times New Roman" w:eastAsia="宋体" w:hAnsi="Times New Roman" w:cs="Times New Roman"/>
          <w:color w:val="000000" w:themeColor="text1"/>
          <w:sz w:val="24"/>
          <w:szCs w:val="24"/>
        </w:rPr>
        <w:t xml:space="preserve">. </w:t>
      </w:r>
      <w:r w:rsidR="003D6E44" w:rsidRPr="00F64ED1">
        <w:rPr>
          <w:rFonts w:ascii="Times New Roman" w:eastAsia="宋体" w:hAnsi="Times New Roman" w:cs="Times New Roman"/>
          <w:color w:val="000000" w:themeColor="text1"/>
          <w:sz w:val="24"/>
          <w:szCs w:val="24"/>
        </w:rPr>
        <w:t xml:space="preserve">What is the program policy regarding working full-time in the Chinese mainland, Hong Kong </w:t>
      </w:r>
      <w:proofErr w:type="gramStart"/>
      <w:r w:rsidR="003D6E44" w:rsidRPr="00F64ED1">
        <w:rPr>
          <w:rFonts w:ascii="Times New Roman" w:eastAsia="宋体" w:hAnsi="Times New Roman" w:cs="Times New Roman"/>
          <w:color w:val="000000" w:themeColor="text1"/>
          <w:sz w:val="24"/>
          <w:szCs w:val="24"/>
        </w:rPr>
        <w:t>SAR</w:t>
      </w:r>
      <w:proofErr w:type="gramEnd"/>
      <w:r w:rsidR="003D6E44" w:rsidRPr="00F64ED1">
        <w:rPr>
          <w:rFonts w:ascii="Times New Roman" w:eastAsia="宋体" w:hAnsi="Times New Roman" w:cs="Times New Roman"/>
          <w:color w:val="000000" w:themeColor="text1"/>
          <w:sz w:val="24"/>
          <w:szCs w:val="24"/>
        </w:rPr>
        <w:t xml:space="preserve"> or Macau SAR?</w:t>
      </w:r>
      <w:bookmarkEnd w:id="1"/>
    </w:p>
    <w:p w14:paraId="4D34FB57" w14:textId="5EF28A78" w:rsidR="003D6E44" w:rsidRPr="00F64ED1" w:rsidRDefault="003D6E44" w:rsidP="005B14BD">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To be eligible, applicants must have begun working </w:t>
      </w:r>
      <w:r w:rsidRPr="00F64ED1">
        <w:rPr>
          <w:rFonts w:ascii="Times New Roman" w:eastAsia="宋体" w:hAnsi="Times New Roman" w:cs="Times New Roman"/>
          <w:bCs/>
          <w:color w:val="000000" w:themeColor="text1"/>
          <w:sz w:val="24"/>
          <w:szCs w:val="24"/>
        </w:rPr>
        <w:t xml:space="preserve">full-time in the Chinese mainland, Hong Kong SAR, or Macau SAR </w:t>
      </w:r>
      <w:r w:rsidRPr="00F64ED1">
        <w:rPr>
          <w:rFonts w:ascii="Times New Roman" w:eastAsia="宋体" w:hAnsi="Times New Roman" w:cs="Times New Roman"/>
          <w:color w:val="000000" w:themeColor="text1"/>
          <w:sz w:val="24"/>
          <w:szCs w:val="24"/>
        </w:rPr>
        <w:t xml:space="preserve">on or before </w:t>
      </w:r>
      <w:r w:rsidR="005B14BD" w:rsidRPr="00F64ED1">
        <w:rPr>
          <w:rFonts w:ascii="Times New Roman" w:eastAsia="宋体" w:hAnsi="Times New Roman" w:cs="Times New Roman"/>
          <w:color w:val="000000" w:themeColor="text1"/>
          <w:sz w:val="24"/>
          <w:szCs w:val="24"/>
        </w:rPr>
        <w:t xml:space="preserve">January </w:t>
      </w:r>
      <w:r w:rsidRPr="00F64ED1">
        <w:rPr>
          <w:rFonts w:ascii="Times New Roman" w:eastAsia="宋体" w:hAnsi="Times New Roman" w:cs="Times New Roman"/>
          <w:color w:val="000000" w:themeColor="text1"/>
          <w:sz w:val="24"/>
          <w:szCs w:val="24"/>
        </w:rPr>
        <w:t>1, 202</w:t>
      </w:r>
      <w:r w:rsidR="004F2E06" w:rsidRPr="00F64ED1">
        <w:rPr>
          <w:rFonts w:ascii="Times New Roman" w:eastAsia="宋体" w:hAnsi="Times New Roman" w:cs="Times New Roman" w:hint="eastAsia"/>
          <w:color w:val="000000" w:themeColor="text1"/>
          <w:sz w:val="24"/>
          <w:szCs w:val="24"/>
        </w:rPr>
        <w:t>5</w:t>
      </w:r>
      <w:r w:rsidRPr="00F64ED1">
        <w:rPr>
          <w:rFonts w:ascii="Times New Roman" w:eastAsia="宋体" w:hAnsi="Times New Roman" w:cs="Times New Roman"/>
          <w:color w:val="000000" w:themeColor="text1"/>
          <w:sz w:val="24"/>
          <w:szCs w:val="24"/>
        </w:rPr>
        <w:t xml:space="preserve">, </w:t>
      </w:r>
      <w:r w:rsidRPr="00F64ED1">
        <w:rPr>
          <w:rFonts w:ascii="Times New Roman" w:eastAsia="宋体" w:hAnsi="Times New Roman" w:cs="Times New Roman"/>
          <w:bCs/>
          <w:color w:val="000000" w:themeColor="text1"/>
          <w:sz w:val="24"/>
          <w:szCs w:val="24"/>
        </w:rPr>
        <w:t>and not hold an active employment contract with an institution in another region</w:t>
      </w:r>
      <w:r w:rsidRPr="00F64ED1">
        <w:rPr>
          <w:rFonts w:ascii="Times New Roman" w:eastAsia="宋体" w:hAnsi="Times New Roman" w:cs="Times New Roman"/>
          <w:color w:val="000000" w:themeColor="text1"/>
          <w:sz w:val="24"/>
          <w:szCs w:val="24"/>
        </w:rPr>
        <w:t xml:space="preserve">. </w:t>
      </w:r>
    </w:p>
    <w:p w14:paraId="2BA76A61" w14:textId="77777777" w:rsidR="001D15E0" w:rsidRPr="00F64ED1" w:rsidRDefault="001D15E0" w:rsidP="00072DAA">
      <w:pPr>
        <w:pStyle w:val="a7"/>
        <w:ind w:firstLineChars="0" w:firstLine="0"/>
        <w:rPr>
          <w:rFonts w:ascii="Times New Roman" w:eastAsia="宋体" w:hAnsi="Times New Roman" w:cs="Times New Roman"/>
          <w:color w:val="000000" w:themeColor="text1"/>
          <w:sz w:val="24"/>
          <w:szCs w:val="24"/>
        </w:rPr>
      </w:pPr>
    </w:p>
    <w:p w14:paraId="2C3B71A8" w14:textId="19B6FDA8" w:rsidR="005B14BD" w:rsidRPr="00F64ED1" w:rsidRDefault="00B44CA3" w:rsidP="005B14BD">
      <w:pPr>
        <w:rPr>
          <w:rFonts w:ascii="Times New Roman" w:eastAsia="宋体" w:hAnsi="Times New Roman" w:cs="Times New Roman"/>
          <w:color w:val="000000" w:themeColor="text1"/>
          <w:sz w:val="24"/>
          <w:szCs w:val="24"/>
        </w:rPr>
      </w:pPr>
      <w:bookmarkStart w:id="2" w:name="_Toc109142462"/>
      <w:bookmarkStart w:id="3" w:name="_Toc106806548"/>
      <w:r w:rsidRPr="00F64ED1">
        <w:rPr>
          <w:rFonts w:ascii="Times New Roman" w:eastAsia="宋体" w:hAnsi="Times New Roman" w:cs="Times New Roman" w:hint="eastAsia"/>
          <w:color w:val="000000" w:themeColor="text1"/>
          <w:sz w:val="24"/>
          <w:szCs w:val="24"/>
        </w:rPr>
        <w:t>5</w:t>
      </w:r>
      <w:r w:rsidR="005B14BD" w:rsidRPr="00F64ED1">
        <w:rPr>
          <w:rFonts w:ascii="Times New Roman" w:eastAsia="宋体" w:hAnsi="Times New Roman" w:cs="Times New Roman"/>
          <w:color w:val="000000" w:themeColor="text1"/>
          <w:sz w:val="24"/>
          <w:szCs w:val="24"/>
        </w:rPr>
        <w:t xml:space="preserve">. </w:t>
      </w:r>
      <w:r w:rsidR="003D6E44" w:rsidRPr="00F64ED1">
        <w:rPr>
          <w:rFonts w:ascii="Times New Roman" w:eastAsia="宋体" w:hAnsi="Times New Roman" w:cs="Times New Roman"/>
          <w:color w:val="000000" w:themeColor="text1"/>
          <w:sz w:val="24"/>
          <w:szCs w:val="24"/>
        </w:rPr>
        <w:t>Are researchers working in the private industry eligible to apply for The Pr</w:t>
      </w:r>
      <w:r w:rsidR="005B14BD" w:rsidRPr="00F64ED1">
        <w:rPr>
          <w:rFonts w:ascii="Times New Roman" w:eastAsia="宋体" w:hAnsi="Times New Roman" w:cs="Times New Roman"/>
          <w:color w:val="000000" w:themeColor="text1"/>
          <w:sz w:val="24"/>
          <w:szCs w:val="24"/>
        </w:rPr>
        <w:t>ize</w:t>
      </w:r>
      <w:r w:rsidR="003D6E44" w:rsidRPr="00F64ED1">
        <w:rPr>
          <w:rFonts w:ascii="Times New Roman" w:eastAsia="宋体" w:hAnsi="Times New Roman" w:cs="Times New Roman"/>
          <w:color w:val="000000" w:themeColor="text1"/>
          <w:sz w:val="24"/>
          <w:szCs w:val="24"/>
        </w:rPr>
        <w:t>?</w:t>
      </w:r>
      <w:bookmarkEnd w:id="2"/>
      <w:r w:rsidR="003D6E44" w:rsidRPr="00F64ED1">
        <w:rPr>
          <w:rFonts w:ascii="Times New Roman" w:eastAsia="宋体" w:hAnsi="Times New Roman" w:cs="Times New Roman"/>
          <w:color w:val="000000" w:themeColor="text1"/>
          <w:sz w:val="24"/>
          <w:szCs w:val="24"/>
        </w:rPr>
        <w:t xml:space="preserve"> </w:t>
      </w:r>
    </w:p>
    <w:p w14:paraId="1012299E" w14:textId="15781A4C" w:rsidR="00816F8D" w:rsidRPr="00F64ED1" w:rsidRDefault="005B14BD" w:rsidP="005B14BD">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Yes</w:t>
      </w:r>
      <w:r w:rsidR="003D6E44" w:rsidRPr="00F64ED1">
        <w:rPr>
          <w:rFonts w:ascii="Times New Roman" w:eastAsia="宋体" w:hAnsi="Times New Roman" w:cs="Times New Roman"/>
          <w:color w:val="000000" w:themeColor="text1"/>
          <w:sz w:val="24"/>
          <w:szCs w:val="24"/>
        </w:rPr>
        <w:t>. Th</w:t>
      </w:r>
      <w:r w:rsidRPr="00F64ED1">
        <w:rPr>
          <w:rFonts w:ascii="Times New Roman" w:eastAsia="宋体" w:hAnsi="Times New Roman" w:cs="Times New Roman"/>
          <w:color w:val="000000" w:themeColor="text1"/>
          <w:sz w:val="24"/>
          <w:szCs w:val="24"/>
        </w:rPr>
        <w:t>e</w:t>
      </w:r>
      <w:r w:rsidR="003D6E44" w:rsidRPr="00F64ED1">
        <w:rPr>
          <w:rFonts w:ascii="Times New Roman" w:eastAsia="宋体" w:hAnsi="Times New Roman" w:cs="Times New Roman"/>
          <w:color w:val="000000" w:themeColor="text1"/>
          <w:sz w:val="24"/>
          <w:szCs w:val="24"/>
        </w:rPr>
        <w:t xml:space="preserve"> P</w:t>
      </w:r>
      <w:r w:rsidRPr="00F64ED1">
        <w:rPr>
          <w:rFonts w:ascii="Times New Roman" w:eastAsia="宋体" w:hAnsi="Times New Roman" w:cs="Times New Roman"/>
          <w:color w:val="000000" w:themeColor="text1"/>
          <w:sz w:val="24"/>
          <w:szCs w:val="24"/>
        </w:rPr>
        <w:t>rize</w:t>
      </w:r>
      <w:r w:rsidR="003D6E44" w:rsidRPr="00F64ED1">
        <w:rPr>
          <w:rFonts w:ascii="Times New Roman" w:eastAsia="宋体" w:hAnsi="Times New Roman" w:cs="Times New Roman"/>
          <w:color w:val="000000" w:themeColor="text1"/>
          <w:sz w:val="24"/>
          <w:szCs w:val="24"/>
        </w:rPr>
        <w:t xml:space="preserve"> is open to </w:t>
      </w:r>
      <w:r w:rsidR="00CA2313" w:rsidRPr="00F64ED1">
        <w:rPr>
          <w:rFonts w:ascii="Times New Roman" w:eastAsia="宋体" w:hAnsi="Times New Roman" w:cs="Times New Roman"/>
          <w:color w:val="000000" w:themeColor="text1"/>
          <w:sz w:val="24"/>
          <w:szCs w:val="24"/>
        </w:rPr>
        <w:t xml:space="preserve">researchers in </w:t>
      </w:r>
      <w:r w:rsidR="007C04F8" w:rsidRPr="00F64ED1">
        <w:rPr>
          <w:rFonts w:ascii="Times New Roman" w:eastAsia="宋体" w:hAnsi="Times New Roman" w:cs="Times New Roman"/>
          <w:color w:val="000000" w:themeColor="text1"/>
          <w:sz w:val="24"/>
          <w:szCs w:val="24"/>
        </w:rPr>
        <w:t>basic sciences and frontier technologies working in the private industry</w:t>
      </w:r>
      <w:r w:rsidR="003D6E44" w:rsidRPr="00F64ED1">
        <w:rPr>
          <w:rFonts w:ascii="Times New Roman" w:eastAsia="宋体" w:hAnsi="Times New Roman" w:cs="Times New Roman"/>
          <w:color w:val="000000" w:themeColor="text1"/>
          <w:sz w:val="24"/>
          <w:szCs w:val="24"/>
        </w:rPr>
        <w:t>.</w:t>
      </w:r>
      <w:bookmarkStart w:id="4" w:name="_Toc109142463"/>
      <w:bookmarkEnd w:id="3"/>
    </w:p>
    <w:p w14:paraId="6F6EFCCA" w14:textId="77777777" w:rsidR="00816F8D" w:rsidRPr="00F64ED1" w:rsidRDefault="00816F8D" w:rsidP="00816F8D">
      <w:pPr>
        <w:rPr>
          <w:rFonts w:ascii="Times New Roman" w:eastAsia="宋体" w:hAnsi="Times New Roman" w:cs="Times New Roman"/>
          <w:color w:val="000000" w:themeColor="text1"/>
          <w:sz w:val="24"/>
          <w:szCs w:val="24"/>
        </w:rPr>
      </w:pPr>
    </w:p>
    <w:p w14:paraId="1025FFA6" w14:textId="1C2DC444" w:rsidR="003D6E44" w:rsidRPr="00F64ED1" w:rsidRDefault="00B44CA3" w:rsidP="00816F8D">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hint="eastAsia"/>
          <w:color w:val="000000" w:themeColor="text1"/>
          <w:sz w:val="24"/>
          <w:szCs w:val="24"/>
        </w:rPr>
        <w:t>6</w:t>
      </w:r>
      <w:r w:rsidR="007C04F8" w:rsidRPr="00F64ED1">
        <w:rPr>
          <w:rFonts w:ascii="Times New Roman" w:eastAsia="宋体" w:hAnsi="Times New Roman" w:cs="Times New Roman"/>
          <w:color w:val="000000" w:themeColor="text1"/>
          <w:sz w:val="24"/>
          <w:szCs w:val="24"/>
        </w:rPr>
        <w:t xml:space="preserve">. </w:t>
      </w:r>
      <w:r w:rsidR="003D6E44" w:rsidRPr="00F64ED1">
        <w:rPr>
          <w:rFonts w:ascii="Times New Roman" w:eastAsia="宋体" w:hAnsi="Times New Roman" w:cs="Times New Roman"/>
          <w:color w:val="000000" w:themeColor="text1"/>
          <w:sz w:val="24"/>
          <w:szCs w:val="24"/>
        </w:rPr>
        <w:t xml:space="preserve">Can I apply for both </w:t>
      </w:r>
      <w:r w:rsidR="00591752" w:rsidRPr="00F64ED1">
        <w:rPr>
          <w:rFonts w:ascii="Times New Roman" w:eastAsia="宋体" w:hAnsi="Times New Roman" w:cs="Times New Roman"/>
          <w:color w:val="000000" w:themeColor="text1"/>
          <w:sz w:val="24"/>
          <w:szCs w:val="24"/>
        </w:rPr>
        <w:t>THE</w:t>
      </w:r>
      <w:r w:rsidR="007C04F8" w:rsidRPr="00F64ED1">
        <w:rPr>
          <w:rFonts w:ascii="Times New Roman" w:eastAsia="宋体" w:hAnsi="Times New Roman" w:cs="Times New Roman"/>
          <w:color w:val="000000" w:themeColor="text1"/>
          <w:sz w:val="24"/>
          <w:szCs w:val="24"/>
        </w:rPr>
        <w:t xml:space="preserve"> XPLORER PRIZE and </w:t>
      </w:r>
      <w:r w:rsidR="003D6E44" w:rsidRPr="00F64ED1">
        <w:rPr>
          <w:rFonts w:ascii="Times New Roman" w:eastAsia="宋体" w:hAnsi="Times New Roman" w:cs="Times New Roman"/>
          <w:color w:val="000000" w:themeColor="text1"/>
          <w:sz w:val="24"/>
          <w:szCs w:val="24"/>
        </w:rPr>
        <w:t>the New Cornerstone Investigator Program?</w:t>
      </w:r>
      <w:bookmarkEnd w:id="4"/>
      <w:r w:rsidR="003D6E44" w:rsidRPr="00F64ED1">
        <w:rPr>
          <w:rFonts w:ascii="Times New Roman" w:eastAsia="宋体" w:hAnsi="Times New Roman" w:cs="Times New Roman"/>
          <w:color w:val="000000" w:themeColor="text1"/>
          <w:sz w:val="24"/>
          <w:szCs w:val="24"/>
        </w:rPr>
        <w:t xml:space="preserve"> </w:t>
      </w:r>
    </w:p>
    <w:p w14:paraId="5118FFD2" w14:textId="77777777" w:rsidR="007C04F8" w:rsidRPr="00F64ED1" w:rsidRDefault="003D6E44" w:rsidP="007C04F8">
      <w:pPr>
        <w:pStyle w:val="a7"/>
        <w:numPr>
          <w:ilvl w:val="0"/>
          <w:numId w:val="42"/>
        </w:numPr>
        <w:ind w:firstLineChars="0"/>
        <w:jc w:val="left"/>
        <w:rPr>
          <w:rFonts w:ascii="Times New Roman" w:eastAsia="宋体" w:hAnsi="Times New Roman" w:cs="Times New Roman"/>
          <w:bCs/>
          <w:color w:val="000000" w:themeColor="text1"/>
          <w:sz w:val="24"/>
          <w:szCs w:val="24"/>
        </w:rPr>
      </w:pPr>
      <w:r w:rsidRPr="00F64ED1">
        <w:rPr>
          <w:rFonts w:ascii="Times New Roman" w:eastAsia="宋体" w:hAnsi="Times New Roman" w:cs="Times New Roman"/>
          <w:bCs/>
          <w:color w:val="000000" w:themeColor="text1"/>
          <w:sz w:val="24"/>
          <w:szCs w:val="24"/>
        </w:rPr>
        <w:t xml:space="preserve">Applicants may only apply to one of the two programs in any given calendar year. </w:t>
      </w:r>
    </w:p>
    <w:p w14:paraId="6FDB9DAD" w14:textId="3ED937F5" w:rsidR="007C04F8" w:rsidRPr="00F64ED1" w:rsidRDefault="007C04F8" w:rsidP="007C04F8">
      <w:pPr>
        <w:pStyle w:val="a7"/>
        <w:numPr>
          <w:ilvl w:val="0"/>
          <w:numId w:val="42"/>
        </w:numPr>
        <w:ind w:firstLineChars="0"/>
        <w:jc w:val="left"/>
        <w:rPr>
          <w:rFonts w:ascii="Times New Roman" w:eastAsia="宋体" w:hAnsi="Times New Roman" w:cs="Times New Roman"/>
          <w:bCs/>
          <w:color w:val="000000" w:themeColor="text1"/>
          <w:sz w:val="24"/>
          <w:szCs w:val="24"/>
        </w:rPr>
      </w:pPr>
      <w:r w:rsidRPr="00F64ED1">
        <w:rPr>
          <w:rFonts w:ascii="Times New Roman" w:eastAsia="宋体" w:hAnsi="Times New Roman" w:cs="Times New Roman"/>
          <w:bCs/>
          <w:color w:val="000000" w:themeColor="text1"/>
          <w:sz w:val="24"/>
          <w:szCs w:val="24"/>
        </w:rPr>
        <w:t>T</w:t>
      </w:r>
      <w:r w:rsidR="00591752" w:rsidRPr="00F64ED1">
        <w:rPr>
          <w:rFonts w:ascii="Times New Roman" w:eastAsia="宋体" w:hAnsi="Times New Roman" w:cs="Times New Roman"/>
          <w:bCs/>
          <w:color w:val="000000" w:themeColor="text1"/>
          <w:sz w:val="24"/>
          <w:szCs w:val="24"/>
        </w:rPr>
        <w:t>HE</w:t>
      </w:r>
      <w:r w:rsidRPr="00F64ED1">
        <w:rPr>
          <w:rFonts w:ascii="Times New Roman" w:eastAsia="宋体" w:hAnsi="Times New Roman" w:cs="Times New Roman"/>
          <w:bCs/>
          <w:color w:val="000000" w:themeColor="text1"/>
          <w:sz w:val="24"/>
          <w:szCs w:val="24"/>
        </w:rPr>
        <w:t xml:space="preserve"> </w:t>
      </w:r>
      <w:r w:rsidR="003D6E44" w:rsidRPr="00F64ED1">
        <w:rPr>
          <w:rFonts w:ascii="Times New Roman" w:eastAsia="宋体" w:hAnsi="Times New Roman" w:cs="Times New Roman"/>
          <w:bCs/>
          <w:color w:val="000000" w:themeColor="text1"/>
          <w:sz w:val="24"/>
          <w:szCs w:val="24"/>
        </w:rPr>
        <w:t>X</w:t>
      </w:r>
      <w:r w:rsidRPr="00F64ED1">
        <w:rPr>
          <w:rFonts w:ascii="Times New Roman" w:eastAsia="宋体" w:hAnsi="Times New Roman" w:cs="Times New Roman"/>
          <w:bCs/>
          <w:color w:val="000000" w:themeColor="text1"/>
          <w:sz w:val="24"/>
          <w:szCs w:val="24"/>
        </w:rPr>
        <w:t>PLORER</w:t>
      </w:r>
      <w:r w:rsidR="003D6E44" w:rsidRPr="00F64ED1">
        <w:rPr>
          <w:rFonts w:ascii="Times New Roman" w:eastAsia="宋体" w:hAnsi="Times New Roman" w:cs="Times New Roman"/>
          <w:bCs/>
          <w:color w:val="000000" w:themeColor="text1"/>
          <w:sz w:val="24"/>
          <w:szCs w:val="24"/>
        </w:rPr>
        <w:t xml:space="preserve"> P</w:t>
      </w:r>
      <w:r w:rsidRPr="00F64ED1">
        <w:rPr>
          <w:rFonts w:ascii="Times New Roman" w:eastAsia="宋体" w:hAnsi="Times New Roman" w:cs="Times New Roman"/>
          <w:bCs/>
          <w:color w:val="000000" w:themeColor="text1"/>
          <w:sz w:val="24"/>
          <w:szCs w:val="24"/>
        </w:rPr>
        <w:t>RIZE</w:t>
      </w:r>
      <w:r w:rsidR="003D6E44" w:rsidRPr="00F64ED1">
        <w:rPr>
          <w:rFonts w:ascii="Times New Roman" w:eastAsia="宋体" w:hAnsi="Times New Roman" w:cs="Times New Roman"/>
          <w:bCs/>
          <w:color w:val="000000" w:themeColor="text1"/>
          <w:sz w:val="24"/>
          <w:szCs w:val="24"/>
        </w:rPr>
        <w:t xml:space="preserve"> recipients can apply for the New Cornerstone Investigator program</w:t>
      </w:r>
      <w:r w:rsidRPr="00F64ED1">
        <w:rPr>
          <w:rFonts w:ascii="Times New Roman" w:eastAsia="宋体" w:hAnsi="Times New Roman" w:cs="Times New Roman"/>
          <w:bCs/>
          <w:color w:val="000000" w:themeColor="text1"/>
          <w:sz w:val="24"/>
          <w:szCs w:val="24"/>
        </w:rPr>
        <w:t>.</w:t>
      </w:r>
    </w:p>
    <w:p w14:paraId="57E34353" w14:textId="2E4483D4" w:rsidR="003D6E44" w:rsidRPr="00F64ED1" w:rsidRDefault="007C04F8" w:rsidP="007C04F8">
      <w:pPr>
        <w:pStyle w:val="a7"/>
        <w:numPr>
          <w:ilvl w:val="0"/>
          <w:numId w:val="42"/>
        </w:numPr>
        <w:ind w:firstLineChars="0"/>
        <w:jc w:val="left"/>
        <w:rPr>
          <w:rFonts w:ascii="Times New Roman" w:eastAsia="宋体" w:hAnsi="Times New Roman" w:cs="Times New Roman"/>
          <w:bCs/>
          <w:color w:val="000000" w:themeColor="text1"/>
          <w:sz w:val="24"/>
          <w:szCs w:val="24"/>
        </w:rPr>
      </w:pPr>
      <w:r w:rsidRPr="00F64ED1">
        <w:rPr>
          <w:rFonts w:ascii="Times New Roman" w:eastAsia="宋体" w:hAnsi="Times New Roman" w:cs="Times New Roman"/>
          <w:bCs/>
          <w:color w:val="000000" w:themeColor="text1"/>
          <w:sz w:val="24"/>
          <w:szCs w:val="24"/>
        </w:rPr>
        <w:t xml:space="preserve">The </w:t>
      </w:r>
      <w:r w:rsidR="003D6E44" w:rsidRPr="00F64ED1">
        <w:rPr>
          <w:rFonts w:ascii="Times New Roman" w:eastAsia="宋体" w:hAnsi="Times New Roman" w:cs="Times New Roman"/>
          <w:bCs/>
          <w:color w:val="000000" w:themeColor="text1"/>
          <w:sz w:val="24"/>
          <w:szCs w:val="24"/>
        </w:rPr>
        <w:t xml:space="preserve">New Cornerstone Investigator Program recipients cannot apply for </w:t>
      </w:r>
      <w:r w:rsidR="00591752" w:rsidRPr="00F64ED1">
        <w:rPr>
          <w:rFonts w:ascii="Times New Roman" w:eastAsia="宋体" w:hAnsi="Times New Roman" w:cs="Times New Roman"/>
          <w:bCs/>
          <w:color w:val="000000" w:themeColor="text1"/>
          <w:sz w:val="24"/>
          <w:szCs w:val="24"/>
        </w:rPr>
        <w:t>THE</w:t>
      </w:r>
      <w:r w:rsidR="003D6E44" w:rsidRPr="00F64ED1">
        <w:rPr>
          <w:rFonts w:ascii="Times New Roman" w:eastAsia="宋体" w:hAnsi="Times New Roman" w:cs="Times New Roman"/>
          <w:bCs/>
          <w:color w:val="000000" w:themeColor="text1"/>
          <w:sz w:val="24"/>
          <w:szCs w:val="24"/>
        </w:rPr>
        <w:t xml:space="preserve"> X</w:t>
      </w:r>
      <w:r w:rsidRPr="00F64ED1">
        <w:rPr>
          <w:rFonts w:ascii="Times New Roman" w:eastAsia="宋体" w:hAnsi="Times New Roman" w:cs="Times New Roman"/>
          <w:bCs/>
          <w:color w:val="000000" w:themeColor="text1"/>
          <w:sz w:val="24"/>
          <w:szCs w:val="24"/>
        </w:rPr>
        <w:t xml:space="preserve">PLPRER </w:t>
      </w:r>
      <w:r w:rsidR="003D6E44" w:rsidRPr="00F64ED1">
        <w:rPr>
          <w:rFonts w:ascii="Times New Roman" w:eastAsia="宋体" w:hAnsi="Times New Roman" w:cs="Times New Roman"/>
          <w:bCs/>
          <w:color w:val="000000" w:themeColor="text1"/>
          <w:sz w:val="24"/>
          <w:szCs w:val="24"/>
        </w:rPr>
        <w:t>P</w:t>
      </w:r>
      <w:r w:rsidRPr="00F64ED1">
        <w:rPr>
          <w:rFonts w:ascii="Times New Roman" w:eastAsia="宋体" w:hAnsi="Times New Roman" w:cs="Times New Roman"/>
          <w:bCs/>
          <w:color w:val="000000" w:themeColor="text1"/>
          <w:sz w:val="24"/>
          <w:szCs w:val="24"/>
        </w:rPr>
        <w:t>RIZE.</w:t>
      </w:r>
    </w:p>
    <w:p w14:paraId="3198DBA7" w14:textId="77777777" w:rsidR="002331B6" w:rsidRPr="00F64ED1" w:rsidRDefault="002331B6" w:rsidP="00072DAA">
      <w:pPr>
        <w:rPr>
          <w:rFonts w:ascii="Times New Roman" w:eastAsia="宋体" w:hAnsi="Times New Roman" w:cs="Times New Roman"/>
          <w:color w:val="000000" w:themeColor="text1"/>
          <w:sz w:val="24"/>
          <w:szCs w:val="24"/>
        </w:rPr>
      </w:pPr>
    </w:p>
    <w:p w14:paraId="7C9D0C70" w14:textId="6FC7CCF1" w:rsidR="005D7BE8" w:rsidRPr="00F64ED1" w:rsidRDefault="00B44CA3" w:rsidP="00072DAA">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hint="eastAsia"/>
          <w:color w:val="000000" w:themeColor="text1"/>
          <w:kern w:val="0"/>
          <w:sz w:val="24"/>
          <w:szCs w:val="24"/>
        </w:rPr>
        <w:t>7</w:t>
      </w:r>
      <w:r w:rsidR="005D7BE8" w:rsidRPr="00F64ED1">
        <w:rPr>
          <w:rFonts w:ascii="Times New Roman" w:eastAsia="宋体" w:hAnsi="Times New Roman" w:cs="Times New Roman"/>
          <w:color w:val="000000" w:themeColor="text1"/>
          <w:kern w:val="0"/>
          <w:sz w:val="24"/>
          <w:szCs w:val="24"/>
        </w:rPr>
        <w:t xml:space="preserve">. </w:t>
      </w:r>
      <w:r w:rsidR="003D6E44" w:rsidRPr="00F64ED1">
        <w:rPr>
          <w:rFonts w:ascii="Times New Roman" w:eastAsia="宋体" w:hAnsi="Times New Roman" w:cs="Times New Roman"/>
          <w:color w:val="000000" w:themeColor="text1"/>
          <w:kern w:val="0"/>
          <w:sz w:val="24"/>
          <w:szCs w:val="24"/>
        </w:rPr>
        <w:t>Can unsuccessful applicants apply again?</w:t>
      </w:r>
    </w:p>
    <w:p w14:paraId="385AA06C" w14:textId="59698152" w:rsidR="003D6E44" w:rsidRPr="00F64ED1" w:rsidRDefault="003D6E44" w:rsidP="00072DAA">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Yes. There </w:t>
      </w:r>
      <w:r w:rsidR="005D7BE8" w:rsidRPr="00F64ED1">
        <w:rPr>
          <w:rFonts w:ascii="Times New Roman" w:eastAsia="宋体" w:hAnsi="Times New Roman" w:cs="Times New Roman"/>
          <w:color w:val="000000" w:themeColor="text1"/>
          <w:kern w:val="0"/>
          <w:sz w:val="24"/>
          <w:szCs w:val="24"/>
        </w:rPr>
        <w:t>is</w:t>
      </w:r>
      <w:r w:rsidRPr="00F64ED1">
        <w:rPr>
          <w:rFonts w:ascii="Times New Roman" w:eastAsia="宋体" w:hAnsi="Times New Roman" w:cs="Times New Roman"/>
          <w:color w:val="000000" w:themeColor="text1"/>
          <w:kern w:val="0"/>
          <w:sz w:val="24"/>
          <w:szCs w:val="24"/>
        </w:rPr>
        <w:t xml:space="preserve"> no restriction on </w:t>
      </w:r>
      <w:r w:rsidR="005D7BE8" w:rsidRPr="00F64ED1">
        <w:rPr>
          <w:rFonts w:ascii="Times New Roman" w:eastAsia="宋体" w:hAnsi="Times New Roman" w:cs="Times New Roman"/>
          <w:color w:val="000000" w:themeColor="text1"/>
          <w:kern w:val="0"/>
          <w:sz w:val="24"/>
          <w:szCs w:val="24"/>
        </w:rPr>
        <w:t xml:space="preserve">how many </w:t>
      </w:r>
      <w:r w:rsidRPr="00F64ED1">
        <w:rPr>
          <w:rFonts w:ascii="Times New Roman" w:eastAsia="宋体" w:hAnsi="Times New Roman" w:cs="Times New Roman"/>
          <w:color w:val="000000" w:themeColor="text1"/>
          <w:kern w:val="0"/>
          <w:sz w:val="24"/>
          <w:szCs w:val="24"/>
        </w:rPr>
        <w:t>times an applicant may apply, as long as they remain eligible.</w:t>
      </w:r>
    </w:p>
    <w:p w14:paraId="38078691" w14:textId="77777777" w:rsidR="0059084F" w:rsidRPr="00F64ED1" w:rsidRDefault="0059084F" w:rsidP="00072DAA">
      <w:pPr>
        <w:widowControl/>
        <w:rPr>
          <w:rFonts w:ascii="Times New Roman" w:eastAsia="宋体" w:hAnsi="Times New Roman" w:cs="Times New Roman"/>
          <w:color w:val="000000" w:themeColor="text1"/>
          <w:kern w:val="0"/>
          <w:sz w:val="24"/>
          <w:szCs w:val="24"/>
        </w:rPr>
      </w:pPr>
    </w:p>
    <w:p w14:paraId="396DB1D5" w14:textId="4975D0FA" w:rsidR="0059084F" w:rsidRPr="00F64ED1" w:rsidRDefault="0059084F" w:rsidP="0059084F">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hint="eastAsia"/>
          <w:color w:val="000000" w:themeColor="text1"/>
          <w:kern w:val="0"/>
          <w:sz w:val="24"/>
          <w:szCs w:val="24"/>
        </w:rPr>
        <w:t xml:space="preserve">8. </w:t>
      </w:r>
      <w:r w:rsidRPr="00F64ED1">
        <w:rPr>
          <w:rFonts w:ascii="Times New Roman" w:eastAsia="宋体" w:hAnsi="Times New Roman" w:cs="Times New Roman"/>
          <w:color w:val="000000" w:themeColor="text1"/>
          <w:kern w:val="0"/>
          <w:sz w:val="24"/>
          <w:szCs w:val="24"/>
        </w:rPr>
        <w:t xml:space="preserve">Can recipients of the </w:t>
      </w:r>
      <w:r w:rsidRPr="00F64ED1">
        <w:rPr>
          <w:rFonts w:ascii="Times New Roman" w:eastAsia="宋体" w:hAnsi="Times New Roman" w:cs="Times New Roman" w:hint="eastAsia"/>
          <w:color w:val="000000" w:themeColor="text1"/>
          <w:kern w:val="0"/>
          <w:sz w:val="24"/>
          <w:szCs w:val="24"/>
        </w:rPr>
        <w:t xml:space="preserve">Prize </w:t>
      </w:r>
      <w:r w:rsidRPr="00F64ED1">
        <w:rPr>
          <w:rFonts w:ascii="Times New Roman" w:eastAsia="宋体" w:hAnsi="Times New Roman" w:cs="Times New Roman"/>
          <w:color w:val="000000" w:themeColor="text1"/>
          <w:kern w:val="0"/>
          <w:sz w:val="24"/>
          <w:szCs w:val="24"/>
        </w:rPr>
        <w:t>who have completed their funding period and still meet the eligibility criteria apply again?</w:t>
      </w:r>
    </w:p>
    <w:p w14:paraId="1F567BA1" w14:textId="31B1496E" w:rsidR="0059084F" w:rsidRPr="00F64ED1" w:rsidRDefault="0059084F" w:rsidP="0059084F">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No.</w:t>
      </w:r>
    </w:p>
    <w:p w14:paraId="713EC504" w14:textId="77777777" w:rsidR="00634054" w:rsidRPr="00F64ED1" w:rsidRDefault="00634054" w:rsidP="00072DAA">
      <w:pPr>
        <w:rPr>
          <w:rFonts w:ascii="Times New Roman" w:eastAsia="宋体" w:hAnsi="Times New Roman" w:cs="Times New Roman"/>
          <w:b/>
          <w:bCs/>
          <w:color w:val="000000" w:themeColor="text1"/>
          <w:sz w:val="24"/>
          <w:szCs w:val="24"/>
        </w:rPr>
      </w:pPr>
    </w:p>
    <w:p w14:paraId="5AD1FF1E" w14:textId="440ED88B" w:rsidR="003D6E44" w:rsidRPr="00F64ED1" w:rsidRDefault="003D6E44" w:rsidP="00072DAA">
      <w:pPr>
        <w:widowControl/>
        <w:shd w:val="clear" w:color="auto" w:fill="FFFFFF"/>
        <w:jc w:val="left"/>
        <w:rPr>
          <w:rFonts w:ascii="Times New Roman" w:eastAsia="宋体" w:hAnsi="Times New Roman" w:cs="Times New Roman"/>
          <w:color w:val="000000" w:themeColor="text1"/>
          <w:kern w:val="0"/>
          <w:sz w:val="24"/>
          <w:szCs w:val="24"/>
        </w:rPr>
      </w:pPr>
      <w:bookmarkStart w:id="5" w:name="_Toc109142464"/>
      <w:r w:rsidRPr="00F64ED1">
        <w:rPr>
          <w:rFonts w:ascii="Times New Roman" w:eastAsia="宋体" w:hAnsi="Times New Roman" w:cs="Times New Roman"/>
          <w:b/>
          <w:color w:val="000000" w:themeColor="text1"/>
          <w:sz w:val="24"/>
          <w:szCs w:val="24"/>
        </w:rPr>
        <w:t>II. Application Process</w:t>
      </w:r>
      <w:bookmarkEnd w:id="5"/>
    </w:p>
    <w:p w14:paraId="650DBB29" w14:textId="1FBB3E1A" w:rsidR="003D6E44" w:rsidRPr="00F64ED1" w:rsidRDefault="003D6E44" w:rsidP="00501320">
      <w:pPr>
        <w:pStyle w:val="a7"/>
        <w:widowControl/>
        <w:numPr>
          <w:ilvl w:val="0"/>
          <w:numId w:val="43"/>
        </w:numPr>
        <w:shd w:val="clear" w:color="auto" w:fill="FFFFFF"/>
        <w:ind w:firstLineChars="0"/>
        <w:jc w:val="left"/>
        <w:rPr>
          <w:rFonts w:ascii="Times New Roman" w:eastAsia="宋体" w:hAnsi="Times New Roman" w:cs="Times New Roman"/>
          <w:color w:val="000000" w:themeColor="text1"/>
          <w:sz w:val="24"/>
          <w:szCs w:val="24"/>
        </w:rPr>
      </w:pPr>
      <w:bookmarkStart w:id="6" w:name="_Toc109142465"/>
      <w:r w:rsidRPr="00F64ED1">
        <w:rPr>
          <w:rFonts w:ascii="Times New Roman" w:eastAsia="宋体" w:hAnsi="Times New Roman" w:cs="Times New Roman"/>
          <w:color w:val="000000" w:themeColor="text1"/>
          <w:sz w:val="24"/>
          <w:szCs w:val="24"/>
        </w:rPr>
        <w:t>How do I apply?</w:t>
      </w:r>
      <w:bookmarkEnd w:id="6"/>
    </w:p>
    <w:p w14:paraId="00A637B3" w14:textId="7B3F5199" w:rsidR="003D6E44" w:rsidRPr="00F64ED1" w:rsidRDefault="00501320" w:rsidP="00501320">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Nominations and i</w:t>
      </w:r>
      <w:r w:rsidR="003D6E44" w:rsidRPr="00F64ED1">
        <w:rPr>
          <w:rFonts w:ascii="Times New Roman" w:eastAsia="宋体" w:hAnsi="Times New Roman" w:cs="Times New Roman"/>
          <w:color w:val="000000" w:themeColor="text1"/>
          <w:sz w:val="24"/>
          <w:szCs w:val="24"/>
        </w:rPr>
        <w:t xml:space="preserve">ndividual applications will be accepted. </w:t>
      </w:r>
    </w:p>
    <w:p w14:paraId="0ABFBE59" w14:textId="096560EA" w:rsidR="003D6E44" w:rsidRPr="00F64ED1" w:rsidRDefault="003D6E44" w:rsidP="00072DAA">
      <w:pPr>
        <w:widowControl/>
        <w:shd w:val="clear" w:color="auto" w:fill="FFFFFF"/>
        <w:jc w:val="left"/>
        <w:rPr>
          <w:rFonts w:ascii="Times New Roman" w:eastAsia="宋体" w:hAnsi="Times New Roman" w:cs="Times New Roman"/>
          <w:color w:val="000000" w:themeColor="text1"/>
          <w:kern w:val="0"/>
          <w:sz w:val="24"/>
          <w:szCs w:val="24"/>
        </w:rPr>
      </w:pPr>
    </w:p>
    <w:p w14:paraId="7E75BC1A" w14:textId="0BB8D7C5" w:rsidR="003D6E44" w:rsidRPr="00F64ED1" w:rsidRDefault="003D6E44" w:rsidP="00501320">
      <w:pPr>
        <w:pStyle w:val="a7"/>
        <w:widowControl/>
        <w:numPr>
          <w:ilvl w:val="0"/>
          <w:numId w:val="44"/>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Nomination</w:t>
      </w:r>
    </w:p>
    <w:p w14:paraId="05BE2A02" w14:textId="5F0E3C26" w:rsidR="003D6E44" w:rsidRPr="00F64ED1" w:rsidRDefault="003D6E44" w:rsidP="00072DAA">
      <w:pPr>
        <w:pStyle w:val="a7"/>
        <w:widowControl/>
        <w:numPr>
          <w:ilvl w:val="0"/>
          <w:numId w:val="34"/>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The </w:t>
      </w:r>
      <w:r w:rsidR="004F2E06" w:rsidRPr="00F64ED1">
        <w:rPr>
          <w:rFonts w:ascii="Times New Roman" w:eastAsia="宋体" w:hAnsi="Times New Roman" w:cs="Times New Roman" w:hint="eastAsia"/>
          <w:color w:val="000000" w:themeColor="text1"/>
          <w:kern w:val="0"/>
          <w:sz w:val="24"/>
          <w:szCs w:val="24"/>
        </w:rPr>
        <w:t>Foundation</w:t>
      </w:r>
      <w:r w:rsidRPr="00F64ED1">
        <w:rPr>
          <w:rFonts w:ascii="Times New Roman" w:eastAsia="宋体" w:hAnsi="Times New Roman" w:cs="Times New Roman"/>
          <w:color w:val="000000" w:themeColor="text1"/>
          <w:kern w:val="0"/>
          <w:sz w:val="24"/>
          <w:szCs w:val="24"/>
        </w:rPr>
        <w:t xml:space="preserve"> invites external nominators to nominate candidates (nominees) and recommend two references (</w:t>
      </w:r>
      <w:r w:rsidRPr="00F64ED1">
        <w:rPr>
          <w:rFonts w:ascii="Times New Roman" w:eastAsia="宋体" w:hAnsi="Times New Roman" w:cs="Times New Roman"/>
          <w:color w:val="000000" w:themeColor="text1"/>
          <w:sz w:val="24"/>
          <w:szCs w:val="24"/>
        </w:rPr>
        <w:t>full professors or equivalent</w:t>
      </w:r>
      <w:r w:rsidRPr="00F64ED1">
        <w:rPr>
          <w:rFonts w:ascii="Times New Roman" w:eastAsia="宋体" w:hAnsi="Times New Roman" w:cs="Times New Roman"/>
          <w:color w:val="000000" w:themeColor="text1"/>
          <w:kern w:val="0"/>
          <w:sz w:val="24"/>
          <w:szCs w:val="24"/>
        </w:rPr>
        <w:t xml:space="preserve">) for </w:t>
      </w:r>
      <w:r w:rsidR="00046E73" w:rsidRPr="00F64ED1">
        <w:rPr>
          <w:rFonts w:ascii="Times New Roman" w:eastAsia="宋体" w:hAnsi="Times New Roman" w:cs="Times New Roman"/>
          <w:color w:val="000000" w:themeColor="text1"/>
          <w:kern w:val="0"/>
          <w:sz w:val="24"/>
          <w:szCs w:val="24"/>
        </w:rPr>
        <w:t>each</w:t>
      </w:r>
      <w:r w:rsidRPr="00F64ED1">
        <w:rPr>
          <w:rFonts w:ascii="Times New Roman" w:eastAsia="宋体" w:hAnsi="Times New Roman" w:cs="Times New Roman"/>
          <w:color w:val="000000" w:themeColor="text1"/>
          <w:kern w:val="0"/>
          <w:sz w:val="24"/>
          <w:szCs w:val="24"/>
        </w:rPr>
        <w:t xml:space="preserve"> candidate. Each </w:t>
      </w:r>
      <w:r w:rsidRPr="00F64ED1">
        <w:rPr>
          <w:rFonts w:ascii="Times New Roman" w:eastAsia="宋体" w:hAnsi="Times New Roman" w:cs="Times New Roman"/>
          <w:color w:val="000000" w:themeColor="text1"/>
          <w:sz w:val="24"/>
          <w:szCs w:val="24"/>
        </w:rPr>
        <w:t>nominator can nominate one candidate each year, valid for 3 years.</w:t>
      </w:r>
    </w:p>
    <w:p w14:paraId="6B5E4C3E" w14:textId="77777777" w:rsidR="003D6E44" w:rsidRPr="00F64ED1" w:rsidRDefault="003D6E44" w:rsidP="00072DAA">
      <w:pPr>
        <w:pStyle w:val="a7"/>
        <w:numPr>
          <w:ilvl w:val="0"/>
          <w:numId w:val="34"/>
        </w:numPr>
        <w:ind w:firstLineChars="0"/>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The Program Office will send out invitations to the candidate and references. </w:t>
      </w:r>
    </w:p>
    <w:p w14:paraId="1B9FC53C" w14:textId="40266EB9" w:rsidR="003D6E44" w:rsidRPr="00F64ED1" w:rsidRDefault="003D6E44" w:rsidP="00072DAA">
      <w:pPr>
        <w:pStyle w:val="a7"/>
        <w:numPr>
          <w:ilvl w:val="0"/>
          <w:numId w:val="34"/>
        </w:numPr>
        <w:ind w:firstLineChars="0"/>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Candidates should submit their application via The Prize’s official website before </w:t>
      </w:r>
      <w:r w:rsidR="00751216" w:rsidRPr="00F64ED1">
        <w:rPr>
          <w:rFonts w:ascii="Times New Roman" w:eastAsia="宋体" w:hAnsi="Times New Roman" w:cs="Times New Roman"/>
          <w:color w:val="000000" w:themeColor="text1"/>
          <w:sz w:val="24"/>
          <w:szCs w:val="24"/>
        </w:rPr>
        <w:t xml:space="preserve">April </w:t>
      </w:r>
      <w:r w:rsidRPr="00F64ED1">
        <w:rPr>
          <w:rFonts w:ascii="Times New Roman" w:eastAsia="宋体" w:hAnsi="Times New Roman" w:cs="Times New Roman"/>
          <w:color w:val="000000" w:themeColor="text1"/>
          <w:sz w:val="24"/>
          <w:szCs w:val="24"/>
        </w:rPr>
        <w:t>15, 202</w:t>
      </w:r>
      <w:r w:rsidR="004F2E06" w:rsidRPr="00F64ED1">
        <w:rPr>
          <w:rFonts w:ascii="Times New Roman" w:eastAsia="宋体" w:hAnsi="Times New Roman" w:cs="Times New Roman" w:hint="eastAsia"/>
          <w:color w:val="000000" w:themeColor="text1"/>
          <w:sz w:val="24"/>
          <w:szCs w:val="24"/>
        </w:rPr>
        <w:t>5</w:t>
      </w:r>
      <w:r w:rsidRPr="00F64ED1">
        <w:rPr>
          <w:rFonts w:ascii="Times New Roman" w:eastAsia="宋体" w:hAnsi="Times New Roman" w:cs="Times New Roman"/>
          <w:color w:val="000000" w:themeColor="text1"/>
          <w:sz w:val="24"/>
          <w:szCs w:val="24"/>
        </w:rPr>
        <w:t>, at 12:00 midnight (Beijing Time).</w:t>
      </w:r>
    </w:p>
    <w:p w14:paraId="5B5E590D" w14:textId="1D727EC9" w:rsidR="003D6E44" w:rsidRPr="00F64ED1" w:rsidRDefault="003D6E44" w:rsidP="00072DAA">
      <w:pPr>
        <w:pStyle w:val="a7"/>
        <w:numPr>
          <w:ilvl w:val="0"/>
          <w:numId w:val="34"/>
        </w:numPr>
        <w:ind w:firstLineChars="0"/>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References should submit their recommendation letters via the link sent to their emails before </w:t>
      </w:r>
      <w:r w:rsidR="00751216" w:rsidRPr="00F64ED1">
        <w:rPr>
          <w:rFonts w:ascii="Times New Roman" w:eastAsia="宋体" w:hAnsi="Times New Roman" w:cs="Times New Roman"/>
          <w:color w:val="000000" w:themeColor="text1"/>
          <w:sz w:val="24"/>
          <w:szCs w:val="24"/>
        </w:rPr>
        <w:t>April 30, 202</w:t>
      </w:r>
      <w:r w:rsidR="004F2E06" w:rsidRPr="00F64ED1">
        <w:rPr>
          <w:rFonts w:ascii="Times New Roman" w:eastAsia="宋体" w:hAnsi="Times New Roman" w:cs="Times New Roman" w:hint="eastAsia"/>
          <w:color w:val="000000" w:themeColor="text1"/>
          <w:sz w:val="24"/>
          <w:szCs w:val="24"/>
        </w:rPr>
        <w:t>5</w:t>
      </w:r>
      <w:r w:rsidRPr="00F64ED1">
        <w:rPr>
          <w:rFonts w:ascii="Times New Roman" w:eastAsia="宋体" w:hAnsi="Times New Roman" w:cs="Times New Roman"/>
          <w:color w:val="000000" w:themeColor="text1"/>
          <w:sz w:val="24"/>
          <w:szCs w:val="24"/>
        </w:rPr>
        <w:t xml:space="preserve">, at 12:00 midnight (Beijing Time). The recommendation letters are valid for three years. If </w:t>
      </w:r>
      <w:r w:rsidR="00CA2313" w:rsidRPr="00F64ED1">
        <w:rPr>
          <w:rFonts w:ascii="Times New Roman" w:eastAsia="宋体" w:hAnsi="Times New Roman" w:cs="Times New Roman"/>
          <w:color w:val="000000" w:themeColor="text1"/>
          <w:sz w:val="24"/>
          <w:szCs w:val="24"/>
        </w:rPr>
        <w:t xml:space="preserve">the Program Office does </w:t>
      </w:r>
      <w:r w:rsidRPr="00F64ED1">
        <w:rPr>
          <w:rFonts w:ascii="Times New Roman" w:eastAsia="宋体" w:hAnsi="Times New Roman" w:cs="Times New Roman"/>
          <w:color w:val="000000" w:themeColor="text1"/>
          <w:sz w:val="24"/>
          <w:szCs w:val="24"/>
        </w:rPr>
        <w:t xml:space="preserve">not receive sufficient recommendation letters for a candidate before the due date, the candidate will be disqualified </w:t>
      </w:r>
      <w:r w:rsidR="00CA2313" w:rsidRPr="00F64ED1">
        <w:rPr>
          <w:rFonts w:ascii="Times New Roman" w:eastAsia="宋体" w:hAnsi="Times New Roman" w:cs="Times New Roman"/>
          <w:color w:val="000000" w:themeColor="text1"/>
          <w:sz w:val="24"/>
          <w:szCs w:val="24"/>
        </w:rPr>
        <w:t xml:space="preserve">from </w:t>
      </w:r>
      <w:r w:rsidRPr="00F64ED1">
        <w:rPr>
          <w:rFonts w:ascii="Times New Roman" w:eastAsia="宋体" w:hAnsi="Times New Roman" w:cs="Times New Roman"/>
          <w:color w:val="000000" w:themeColor="text1"/>
          <w:sz w:val="24"/>
          <w:szCs w:val="24"/>
        </w:rPr>
        <w:t xml:space="preserve">this round of competition.  </w:t>
      </w:r>
    </w:p>
    <w:p w14:paraId="4D8B21C9" w14:textId="77777777" w:rsidR="003D6E44" w:rsidRPr="00F64ED1" w:rsidRDefault="003D6E44" w:rsidP="00072DAA">
      <w:pPr>
        <w:widowControl/>
        <w:jc w:val="left"/>
        <w:rPr>
          <w:rFonts w:ascii="Times New Roman" w:eastAsia="宋体" w:hAnsi="Times New Roman" w:cs="Times New Roman"/>
          <w:color w:val="000000" w:themeColor="text1"/>
          <w:kern w:val="0"/>
          <w:sz w:val="24"/>
          <w:szCs w:val="24"/>
        </w:rPr>
      </w:pPr>
    </w:p>
    <w:p w14:paraId="6D9C0298" w14:textId="69551796" w:rsidR="003D6E44" w:rsidRPr="00F64ED1" w:rsidRDefault="003D6E44" w:rsidP="00501320">
      <w:pPr>
        <w:pStyle w:val="a7"/>
        <w:widowControl/>
        <w:numPr>
          <w:ilvl w:val="0"/>
          <w:numId w:val="44"/>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Individual applications</w:t>
      </w:r>
      <w:r w:rsidRPr="00F64ED1">
        <w:rPr>
          <w:rFonts w:ascii="Times New Roman" w:eastAsia="宋体" w:hAnsi="Times New Roman" w:cs="Times New Roman"/>
          <w:color w:val="000000" w:themeColor="text1"/>
          <w:kern w:val="0"/>
          <w:sz w:val="24"/>
          <w:szCs w:val="24"/>
        </w:rPr>
        <w:t xml:space="preserve"> </w:t>
      </w:r>
    </w:p>
    <w:p w14:paraId="151C749C" w14:textId="7C355846" w:rsidR="003D6E44" w:rsidRPr="00F64ED1" w:rsidRDefault="004F2E06" w:rsidP="00072DAA">
      <w:pPr>
        <w:pStyle w:val="a7"/>
        <w:numPr>
          <w:ilvl w:val="0"/>
          <w:numId w:val="34"/>
        </w:numPr>
        <w:ind w:firstLineChars="0"/>
        <w:rPr>
          <w:rFonts w:ascii="Times New Roman" w:eastAsia="宋体" w:hAnsi="Times New Roman" w:cs="Times New Roman"/>
          <w:color w:val="000000" w:themeColor="text1"/>
          <w:sz w:val="24"/>
          <w:szCs w:val="24"/>
        </w:rPr>
      </w:pPr>
      <w:r w:rsidRPr="00F64ED1">
        <w:rPr>
          <w:rFonts w:ascii="Times New Roman" w:eastAsia="宋体" w:hAnsi="Times New Roman" w:cs="Times New Roman" w:hint="eastAsia"/>
          <w:color w:val="000000" w:themeColor="text1"/>
          <w:sz w:val="24"/>
          <w:szCs w:val="24"/>
        </w:rPr>
        <w:t>The Foundation</w:t>
      </w:r>
      <w:r w:rsidR="003D6E44" w:rsidRPr="00F64ED1">
        <w:rPr>
          <w:rFonts w:ascii="Times New Roman" w:eastAsia="宋体" w:hAnsi="Times New Roman" w:cs="Times New Roman"/>
          <w:color w:val="000000" w:themeColor="text1"/>
          <w:sz w:val="24"/>
          <w:szCs w:val="24"/>
        </w:rPr>
        <w:t xml:space="preserve"> also accept</w:t>
      </w:r>
      <w:r w:rsidRPr="00F64ED1">
        <w:rPr>
          <w:rFonts w:ascii="Times New Roman" w:eastAsia="宋体" w:hAnsi="Times New Roman" w:cs="Times New Roman" w:hint="eastAsia"/>
          <w:color w:val="000000" w:themeColor="text1"/>
          <w:sz w:val="24"/>
          <w:szCs w:val="24"/>
        </w:rPr>
        <w:t>s</w:t>
      </w:r>
      <w:r w:rsidR="003D6E44" w:rsidRPr="00F64ED1">
        <w:rPr>
          <w:rFonts w:ascii="Times New Roman" w:eastAsia="宋体" w:hAnsi="Times New Roman" w:cs="Times New Roman"/>
          <w:color w:val="000000" w:themeColor="text1"/>
          <w:sz w:val="24"/>
          <w:szCs w:val="24"/>
        </w:rPr>
        <w:t xml:space="preserve"> individual applications. Applications should be submitted via The Prize’s official website before </w:t>
      </w:r>
      <w:r w:rsidR="00751216" w:rsidRPr="00F64ED1">
        <w:rPr>
          <w:rFonts w:ascii="Times New Roman" w:eastAsia="宋体" w:hAnsi="Times New Roman" w:cs="Times New Roman"/>
          <w:color w:val="000000" w:themeColor="text1"/>
          <w:sz w:val="24"/>
          <w:szCs w:val="24"/>
        </w:rPr>
        <w:t xml:space="preserve">April </w:t>
      </w:r>
      <w:r w:rsidR="003D6E44" w:rsidRPr="00F64ED1">
        <w:rPr>
          <w:rFonts w:ascii="Times New Roman" w:eastAsia="宋体" w:hAnsi="Times New Roman" w:cs="Times New Roman"/>
          <w:color w:val="000000" w:themeColor="text1"/>
          <w:sz w:val="24"/>
          <w:szCs w:val="24"/>
        </w:rPr>
        <w:t>15, 202</w:t>
      </w:r>
      <w:r w:rsidRPr="00F64ED1">
        <w:rPr>
          <w:rFonts w:ascii="Times New Roman" w:eastAsia="宋体" w:hAnsi="Times New Roman" w:cs="Times New Roman" w:hint="eastAsia"/>
          <w:color w:val="000000" w:themeColor="text1"/>
          <w:sz w:val="24"/>
          <w:szCs w:val="24"/>
        </w:rPr>
        <w:t>5</w:t>
      </w:r>
      <w:r w:rsidR="003D6E44" w:rsidRPr="00F64ED1">
        <w:rPr>
          <w:rFonts w:ascii="Times New Roman" w:eastAsia="宋体" w:hAnsi="Times New Roman" w:cs="Times New Roman"/>
          <w:color w:val="000000" w:themeColor="text1"/>
          <w:sz w:val="24"/>
          <w:szCs w:val="24"/>
        </w:rPr>
        <w:t xml:space="preserve">, at 12:00 midnight (Beijing Time). Candidates should also submit the names and contact information of three references </w:t>
      </w:r>
      <w:r w:rsidR="003D6E44" w:rsidRPr="00F64ED1">
        <w:rPr>
          <w:rFonts w:ascii="Times New Roman" w:eastAsia="宋体" w:hAnsi="Times New Roman" w:cs="Times New Roman"/>
          <w:color w:val="000000" w:themeColor="text1"/>
          <w:kern w:val="0"/>
          <w:sz w:val="24"/>
          <w:szCs w:val="24"/>
        </w:rPr>
        <w:t>(</w:t>
      </w:r>
      <w:r w:rsidR="003D6E44" w:rsidRPr="00F64ED1">
        <w:rPr>
          <w:rFonts w:ascii="Times New Roman" w:eastAsia="宋体" w:hAnsi="Times New Roman" w:cs="Times New Roman"/>
          <w:color w:val="000000" w:themeColor="text1"/>
          <w:sz w:val="24"/>
          <w:szCs w:val="24"/>
        </w:rPr>
        <w:t>full professors or equivalent</w:t>
      </w:r>
      <w:r w:rsidR="003D6E44" w:rsidRPr="00F64ED1">
        <w:rPr>
          <w:rFonts w:ascii="Times New Roman" w:eastAsia="宋体" w:hAnsi="Times New Roman" w:cs="Times New Roman"/>
          <w:color w:val="000000" w:themeColor="text1"/>
          <w:kern w:val="0"/>
          <w:sz w:val="24"/>
          <w:szCs w:val="24"/>
        </w:rPr>
        <w:t xml:space="preserve">). </w:t>
      </w:r>
    </w:p>
    <w:p w14:paraId="7FB25404" w14:textId="25885D0F" w:rsidR="003D6E44" w:rsidRPr="00F64ED1" w:rsidRDefault="003D6E44" w:rsidP="00072DAA">
      <w:pPr>
        <w:pStyle w:val="a7"/>
        <w:numPr>
          <w:ilvl w:val="0"/>
          <w:numId w:val="34"/>
        </w:numPr>
        <w:ind w:firstLineChars="0"/>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The Program Office will send out invitations to the three references upon receiving the application materials. References should submit their recommendation letters via the link sent to their emails before </w:t>
      </w:r>
      <w:r w:rsidR="00751216" w:rsidRPr="00F64ED1">
        <w:rPr>
          <w:rFonts w:ascii="Times New Roman" w:eastAsia="宋体" w:hAnsi="Times New Roman" w:cs="Times New Roman"/>
          <w:color w:val="000000" w:themeColor="text1"/>
          <w:sz w:val="24"/>
          <w:szCs w:val="24"/>
        </w:rPr>
        <w:t>April 30, 202</w:t>
      </w:r>
      <w:r w:rsidR="004F2E06" w:rsidRPr="00F64ED1">
        <w:rPr>
          <w:rFonts w:ascii="Times New Roman" w:eastAsia="宋体" w:hAnsi="Times New Roman" w:cs="Times New Roman" w:hint="eastAsia"/>
          <w:color w:val="000000" w:themeColor="text1"/>
          <w:sz w:val="24"/>
          <w:szCs w:val="24"/>
        </w:rPr>
        <w:t>5</w:t>
      </w:r>
      <w:r w:rsidR="00751216" w:rsidRPr="00F64ED1">
        <w:rPr>
          <w:rFonts w:ascii="Times New Roman" w:eastAsia="宋体" w:hAnsi="Times New Roman" w:cs="Times New Roman"/>
          <w:color w:val="000000" w:themeColor="text1"/>
          <w:sz w:val="24"/>
          <w:szCs w:val="24"/>
        </w:rPr>
        <w:t>,</w:t>
      </w:r>
      <w:r w:rsidRPr="00F64ED1">
        <w:rPr>
          <w:rFonts w:ascii="Times New Roman" w:eastAsia="宋体" w:hAnsi="Times New Roman" w:cs="Times New Roman"/>
          <w:color w:val="000000" w:themeColor="text1"/>
          <w:sz w:val="24"/>
          <w:szCs w:val="24"/>
        </w:rPr>
        <w:t xml:space="preserve"> at 12:00 midnight (Beijing Time). The recommendation letters are valid for three years. </w:t>
      </w:r>
      <w:r w:rsidR="00CA2313" w:rsidRPr="00F64ED1">
        <w:rPr>
          <w:rFonts w:ascii="Times New Roman" w:eastAsia="宋体" w:hAnsi="Times New Roman" w:cs="Times New Roman"/>
          <w:color w:val="000000" w:themeColor="text1"/>
          <w:sz w:val="24"/>
          <w:szCs w:val="24"/>
        </w:rPr>
        <w:t>If the Program Office does not receive sufficient recommendation letters for a candidate before the due date, the candidate will be disqualified from this round of competition.</w:t>
      </w:r>
      <w:r w:rsidRPr="00F64ED1">
        <w:rPr>
          <w:rFonts w:ascii="Times New Roman" w:eastAsia="宋体" w:hAnsi="Times New Roman" w:cs="Times New Roman"/>
          <w:color w:val="000000" w:themeColor="text1"/>
          <w:sz w:val="24"/>
          <w:szCs w:val="24"/>
        </w:rPr>
        <w:t xml:space="preserve"> </w:t>
      </w:r>
    </w:p>
    <w:p w14:paraId="5B447526" w14:textId="3CFD858B" w:rsidR="00816F8D" w:rsidRPr="00F64ED1" w:rsidRDefault="00CA2313" w:rsidP="00CA2313">
      <w:pPr>
        <w:pStyle w:val="a7"/>
        <w:widowControl/>
        <w:numPr>
          <w:ilvl w:val="0"/>
          <w:numId w:val="34"/>
        </w:numPr>
        <w:shd w:val="clear" w:color="auto" w:fill="FFFFFF"/>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As the references will only be </w:t>
      </w:r>
      <w:r w:rsidR="00046E73" w:rsidRPr="00F64ED1">
        <w:rPr>
          <w:rFonts w:ascii="Times New Roman" w:eastAsia="宋体" w:hAnsi="Times New Roman" w:cs="Times New Roman"/>
          <w:color w:val="000000" w:themeColor="text1"/>
          <w:sz w:val="24"/>
          <w:szCs w:val="24"/>
        </w:rPr>
        <w:t>notified</w:t>
      </w:r>
      <w:r w:rsidRPr="00F64ED1">
        <w:rPr>
          <w:rFonts w:ascii="Times New Roman" w:eastAsia="宋体" w:hAnsi="Times New Roman" w:cs="Times New Roman"/>
          <w:color w:val="000000" w:themeColor="text1"/>
          <w:sz w:val="24"/>
          <w:szCs w:val="24"/>
        </w:rPr>
        <w:t xml:space="preserve"> after candidate</w:t>
      </w:r>
      <w:r w:rsidR="00012E1B" w:rsidRPr="00F64ED1">
        <w:rPr>
          <w:rFonts w:ascii="Times New Roman" w:eastAsia="宋体" w:hAnsi="Times New Roman" w:cs="Times New Roman"/>
          <w:color w:val="000000" w:themeColor="text1"/>
          <w:sz w:val="24"/>
          <w:szCs w:val="24"/>
        </w:rPr>
        <w:t>s</w:t>
      </w:r>
      <w:r w:rsidR="00046E73" w:rsidRPr="00F64ED1">
        <w:rPr>
          <w:rFonts w:ascii="Times New Roman" w:eastAsia="宋体" w:hAnsi="Times New Roman" w:cs="Times New Roman"/>
          <w:color w:val="000000" w:themeColor="text1"/>
          <w:sz w:val="24"/>
          <w:szCs w:val="24"/>
        </w:rPr>
        <w:t xml:space="preserve"> submit</w:t>
      </w:r>
      <w:r w:rsidR="00012E1B" w:rsidRPr="00F64ED1">
        <w:rPr>
          <w:rFonts w:ascii="Times New Roman" w:eastAsia="宋体" w:hAnsi="Times New Roman" w:cs="Times New Roman"/>
          <w:color w:val="000000" w:themeColor="text1"/>
          <w:sz w:val="24"/>
          <w:szCs w:val="24"/>
        </w:rPr>
        <w:t>s</w:t>
      </w:r>
      <w:r w:rsidR="00046E73" w:rsidRPr="00F64ED1">
        <w:rPr>
          <w:rFonts w:ascii="Times New Roman" w:eastAsia="宋体" w:hAnsi="Times New Roman" w:cs="Times New Roman"/>
          <w:color w:val="000000" w:themeColor="text1"/>
          <w:sz w:val="24"/>
          <w:szCs w:val="24"/>
        </w:rPr>
        <w:t xml:space="preserve"> </w:t>
      </w:r>
      <w:r w:rsidR="00012E1B" w:rsidRPr="00F64ED1">
        <w:rPr>
          <w:rFonts w:ascii="Times New Roman" w:eastAsia="宋体" w:hAnsi="Times New Roman" w:cs="Times New Roman"/>
          <w:color w:val="000000" w:themeColor="text1"/>
          <w:sz w:val="24"/>
          <w:szCs w:val="24"/>
        </w:rPr>
        <w:t>their</w:t>
      </w:r>
      <w:r w:rsidR="00046E73" w:rsidRPr="00F64ED1">
        <w:rPr>
          <w:rFonts w:ascii="Times New Roman" w:eastAsia="宋体" w:hAnsi="Times New Roman" w:cs="Times New Roman"/>
          <w:color w:val="000000" w:themeColor="text1"/>
          <w:sz w:val="24"/>
          <w:szCs w:val="24"/>
        </w:rPr>
        <w:t xml:space="preserve"> </w:t>
      </w:r>
      <w:r w:rsidRPr="00F64ED1">
        <w:rPr>
          <w:rFonts w:ascii="Times New Roman" w:eastAsia="宋体" w:hAnsi="Times New Roman" w:cs="Times New Roman"/>
          <w:color w:val="000000" w:themeColor="text1"/>
          <w:sz w:val="24"/>
          <w:szCs w:val="24"/>
        </w:rPr>
        <w:t>application materials, candidates must plan accordingly to allow enough time for their references to submit recommendation letters before the deadline.</w:t>
      </w:r>
      <w:bookmarkStart w:id="7" w:name="_Toc109142466"/>
      <w:bookmarkStart w:id="8" w:name="_Toc105409148"/>
      <w:bookmarkStart w:id="9" w:name="_Toc106806552"/>
    </w:p>
    <w:p w14:paraId="1FD3B1DD" w14:textId="77777777" w:rsidR="00816F8D" w:rsidRPr="00F64ED1" w:rsidRDefault="00816F8D" w:rsidP="00816F8D">
      <w:pPr>
        <w:widowControl/>
        <w:shd w:val="clear" w:color="auto" w:fill="FFFFFF"/>
        <w:jc w:val="left"/>
        <w:rPr>
          <w:rFonts w:ascii="Times New Roman" w:eastAsia="宋体" w:hAnsi="Times New Roman" w:cs="Times New Roman"/>
          <w:color w:val="000000" w:themeColor="text1"/>
          <w:sz w:val="24"/>
          <w:szCs w:val="24"/>
        </w:rPr>
      </w:pPr>
    </w:p>
    <w:p w14:paraId="15E9AC5F" w14:textId="2452AE24" w:rsidR="003D6E44" w:rsidRPr="00F64ED1" w:rsidRDefault="003D6E44" w:rsidP="00501320">
      <w:pPr>
        <w:pStyle w:val="a7"/>
        <w:widowControl/>
        <w:numPr>
          <w:ilvl w:val="0"/>
          <w:numId w:val="43"/>
        </w:numPr>
        <w:shd w:val="clear" w:color="auto" w:fill="FFFFFF"/>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Shall I resubmit my application if I am subsequently nominated after I have</w:t>
      </w:r>
      <w:r w:rsidR="00501320" w:rsidRPr="00F64ED1">
        <w:rPr>
          <w:rFonts w:ascii="Times New Roman" w:eastAsia="宋体" w:hAnsi="Times New Roman" w:cs="Times New Roman"/>
          <w:color w:val="000000" w:themeColor="text1"/>
          <w:sz w:val="24"/>
          <w:szCs w:val="24"/>
        </w:rPr>
        <w:t xml:space="preserve"> </w:t>
      </w:r>
      <w:r w:rsidRPr="00F64ED1">
        <w:rPr>
          <w:rFonts w:ascii="Times New Roman" w:eastAsia="宋体" w:hAnsi="Times New Roman" w:cs="Times New Roman"/>
          <w:color w:val="000000" w:themeColor="text1"/>
          <w:sz w:val="24"/>
          <w:szCs w:val="24"/>
        </w:rPr>
        <w:t>applied?</w:t>
      </w:r>
      <w:bookmarkEnd w:id="7"/>
      <w:r w:rsidRPr="00F64ED1">
        <w:rPr>
          <w:rFonts w:ascii="Times New Roman" w:eastAsia="宋体" w:hAnsi="Times New Roman" w:cs="Times New Roman"/>
          <w:color w:val="000000" w:themeColor="text1"/>
          <w:sz w:val="24"/>
          <w:szCs w:val="24"/>
        </w:rPr>
        <w:t xml:space="preserve"> </w:t>
      </w:r>
    </w:p>
    <w:p w14:paraId="21EDE004" w14:textId="7B66C404" w:rsidR="00816F8D" w:rsidRPr="00F64ED1" w:rsidRDefault="00CA2313" w:rsidP="00501320">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If you are nominated after </w:t>
      </w:r>
      <w:r w:rsidR="00056BEE" w:rsidRPr="00F64ED1">
        <w:rPr>
          <w:rFonts w:ascii="Times New Roman" w:eastAsia="宋体" w:hAnsi="Times New Roman" w:cs="Times New Roman" w:hint="eastAsia"/>
          <w:color w:val="000000" w:themeColor="text1"/>
          <w:sz w:val="24"/>
          <w:szCs w:val="24"/>
        </w:rPr>
        <w:t xml:space="preserve">having </w:t>
      </w:r>
      <w:r w:rsidRPr="00F64ED1">
        <w:rPr>
          <w:rFonts w:ascii="Times New Roman" w:eastAsia="宋体" w:hAnsi="Times New Roman" w:cs="Times New Roman"/>
          <w:color w:val="000000" w:themeColor="text1"/>
          <w:sz w:val="24"/>
          <w:szCs w:val="24"/>
        </w:rPr>
        <w:t>submitt</w:t>
      </w:r>
      <w:r w:rsidR="00056BEE" w:rsidRPr="00F64ED1">
        <w:rPr>
          <w:rFonts w:ascii="Times New Roman" w:eastAsia="宋体" w:hAnsi="Times New Roman" w:cs="Times New Roman" w:hint="eastAsia"/>
          <w:color w:val="000000" w:themeColor="text1"/>
          <w:sz w:val="24"/>
          <w:szCs w:val="24"/>
        </w:rPr>
        <w:t>ed</w:t>
      </w:r>
      <w:r w:rsidRPr="00F64ED1">
        <w:rPr>
          <w:rFonts w:ascii="Times New Roman" w:eastAsia="宋体" w:hAnsi="Times New Roman" w:cs="Times New Roman"/>
          <w:color w:val="000000" w:themeColor="text1"/>
          <w:sz w:val="24"/>
          <w:szCs w:val="24"/>
        </w:rPr>
        <w:t xml:space="preserve"> your application, you should </w:t>
      </w:r>
      <w:r w:rsidR="00501320" w:rsidRPr="00F64ED1">
        <w:rPr>
          <w:rFonts w:ascii="Times New Roman" w:eastAsia="宋体" w:hAnsi="Times New Roman" w:cs="Times New Roman"/>
          <w:color w:val="000000" w:themeColor="text1"/>
          <w:sz w:val="24"/>
          <w:szCs w:val="24"/>
        </w:rPr>
        <w:t xml:space="preserve">add your nomination code and resubmit your application. </w:t>
      </w:r>
    </w:p>
    <w:p w14:paraId="043B22F1" w14:textId="77777777" w:rsidR="00816F8D" w:rsidRPr="00F64ED1" w:rsidRDefault="00816F8D" w:rsidP="00816F8D">
      <w:pPr>
        <w:widowControl/>
        <w:rPr>
          <w:rFonts w:ascii="Times New Roman" w:eastAsia="宋体" w:hAnsi="Times New Roman" w:cs="Times New Roman"/>
          <w:color w:val="000000" w:themeColor="text1"/>
          <w:kern w:val="0"/>
          <w:sz w:val="24"/>
          <w:szCs w:val="24"/>
        </w:rPr>
      </w:pPr>
      <w:bookmarkStart w:id="10" w:name="_Toc109142467"/>
      <w:bookmarkEnd w:id="8"/>
      <w:bookmarkEnd w:id="9"/>
    </w:p>
    <w:p w14:paraId="0E566FEF" w14:textId="12EF694E" w:rsidR="003D6E44" w:rsidRPr="00F64ED1" w:rsidRDefault="003D6E44" w:rsidP="00501320">
      <w:pPr>
        <w:pStyle w:val="a7"/>
        <w:widowControl/>
        <w:numPr>
          <w:ilvl w:val="0"/>
          <w:numId w:val="43"/>
        </w:numPr>
        <w:ind w:firstLineChars="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Do I have a better chance of being selected if I receive a nomination?</w:t>
      </w:r>
      <w:bookmarkEnd w:id="10"/>
      <w:r w:rsidRPr="00F64ED1">
        <w:rPr>
          <w:rFonts w:ascii="Times New Roman" w:eastAsia="宋体" w:hAnsi="Times New Roman" w:cs="Times New Roman"/>
          <w:color w:val="000000" w:themeColor="text1"/>
          <w:sz w:val="24"/>
          <w:szCs w:val="24"/>
        </w:rPr>
        <w:t xml:space="preserve"> </w:t>
      </w:r>
    </w:p>
    <w:p w14:paraId="2510E457" w14:textId="668EA4DE" w:rsidR="003D6E44" w:rsidRPr="00F64ED1" w:rsidRDefault="003D6E44" w:rsidP="00501320">
      <w:pPr>
        <w:widowControl/>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lastRenderedPageBreak/>
        <w:t xml:space="preserve">All applicants are equally and objectively evaluated against the same criteria by </w:t>
      </w:r>
      <w:r w:rsidR="006A0EE2" w:rsidRPr="00F64ED1">
        <w:rPr>
          <w:rFonts w:ascii="Times New Roman" w:eastAsia="宋体" w:hAnsi="Times New Roman" w:cs="Times New Roman" w:hint="eastAsia"/>
          <w:color w:val="000000" w:themeColor="text1"/>
          <w:sz w:val="24"/>
          <w:szCs w:val="24"/>
        </w:rPr>
        <w:t>the</w:t>
      </w:r>
      <w:r w:rsidR="00CA2313" w:rsidRPr="00F64ED1" w:rsidDel="00CA2313">
        <w:rPr>
          <w:rFonts w:ascii="Times New Roman" w:eastAsia="宋体" w:hAnsi="Times New Roman" w:cs="Times New Roman"/>
          <w:color w:val="000000" w:themeColor="text1"/>
          <w:sz w:val="24"/>
          <w:szCs w:val="24"/>
        </w:rPr>
        <w:t xml:space="preserve"> </w:t>
      </w:r>
      <w:r w:rsidRPr="00F64ED1">
        <w:rPr>
          <w:rFonts w:ascii="Times New Roman" w:eastAsia="宋体" w:hAnsi="Times New Roman" w:cs="Times New Roman"/>
          <w:color w:val="000000" w:themeColor="text1"/>
          <w:sz w:val="24"/>
          <w:szCs w:val="24"/>
        </w:rPr>
        <w:t xml:space="preserve">Review Committee.  </w:t>
      </w:r>
    </w:p>
    <w:p w14:paraId="1003BCC2" w14:textId="7A6D2222" w:rsidR="000D6409" w:rsidRPr="00F64ED1" w:rsidRDefault="000D6409" w:rsidP="00072DAA">
      <w:pPr>
        <w:widowControl/>
        <w:rPr>
          <w:rFonts w:ascii="Times New Roman" w:eastAsia="宋体" w:hAnsi="Times New Roman" w:cs="Times New Roman"/>
          <w:color w:val="000000" w:themeColor="text1"/>
          <w:sz w:val="24"/>
          <w:szCs w:val="24"/>
        </w:rPr>
      </w:pPr>
    </w:p>
    <w:p w14:paraId="3AA09DCD" w14:textId="27C22ED0" w:rsidR="003D6E44" w:rsidRPr="00F64ED1" w:rsidRDefault="003D6E44" w:rsidP="00501320">
      <w:pPr>
        <w:pStyle w:val="a7"/>
        <w:widowControl/>
        <w:numPr>
          <w:ilvl w:val="0"/>
          <w:numId w:val="43"/>
        </w:numPr>
        <w:ind w:firstLineChars="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Who </w:t>
      </w:r>
      <w:r w:rsidR="00501320" w:rsidRPr="00F64ED1">
        <w:rPr>
          <w:rFonts w:ascii="Times New Roman" w:eastAsia="宋体" w:hAnsi="Times New Roman" w:cs="Times New Roman"/>
          <w:color w:val="000000" w:themeColor="text1"/>
          <w:kern w:val="0"/>
          <w:sz w:val="24"/>
          <w:szCs w:val="24"/>
        </w:rPr>
        <w:t xml:space="preserve">are the </w:t>
      </w:r>
      <w:r w:rsidRPr="00F64ED1">
        <w:rPr>
          <w:rFonts w:ascii="Times New Roman" w:eastAsia="宋体" w:hAnsi="Times New Roman" w:cs="Times New Roman"/>
          <w:color w:val="000000" w:themeColor="text1"/>
          <w:kern w:val="0"/>
          <w:sz w:val="24"/>
          <w:szCs w:val="24"/>
        </w:rPr>
        <w:t>nominator</w:t>
      </w:r>
      <w:r w:rsidR="00501320" w:rsidRPr="00F64ED1">
        <w:rPr>
          <w:rFonts w:ascii="Times New Roman" w:eastAsia="宋体" w:hAnsi="Times New Roman" w:cs="Times New Roman"/>
          <w:color w:val="000000" w:themeColor="text1"/>
          <w:kern w:val="0"/>
          <w:sz w:val="24"/>
          <w:szCs w:val="24"/>
        </w:rPr>
        <w:t>s</w:t>
      </w:r>
      <w:r w:rsidRPr="00F64ED1">
        <w:rPr>
          <w:rFonts w:ascii="Times New Roman" w:eastAsia="宋体" w:hAnsi="Times New Roman" w:cs="Times New Roman"/>
          <w:color w:val="000000" w:themeColor="text1"/>
          <w:kern w:val="0"/>
          <w:sz w:val="24"/>
          <w:szCs w:val="24"/>
        </w:rPr>
        <w:t>?</w:t>
      </w:r>
    </w:p>
    <w:p w14:paraId="3ED29205" w14:textId="273265B6" w:rsidR="003D6E44" w:rsidRPr="00F64ED1" w:rsidRDefault="00501320" w:rsidP="00072DAA">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The list of nominators is kept confidential. </w:t>
      </w:r>
      <w:r w:rsidR="00CA2313" w:rsidRPr="00F64ED1">
        <w:rPr>
          <w:rFonts w:ascii="Times New Roman" w:eastAsia="宋体" w:hAnsi="Times New Roman" w:cs="Times New Roman"/>
          <w:color w:val="000000" w:themeColor="text1"/>
          <w:kern w:val="0"/>
          <w:sz w:val="24"/>
          <w:szCs w:val="24"/>
        </w:rPr>
        <w:t xml:space="preserve">A </w:t>
      </w:r>
      <w:r w:rsidRPr="00F64ED1">
        <w:rPr>
          <w:rFonts w:ascii="Times New Roman" w:eastAsia="宋体" w:hAnsi="Times New Roman" w:cs="Times New Roman"/>
          <w:color w:val="000000" w:themeColor="text1"/>
          <w:kern w:val="0"/>
          <w:sz w:val="24"/>
          <w:szCs w:val="24"/>
        </w:rPr>
        <w:t xml:space="preserve">pool of invited external nominators </w:t>
      </w:r>
      <w:r w:rsidR="00CA2313" w:rsidRPr="00F64ED1">
        <w:rPr>
          <w:rFonts w:ascii="Times New Roman" w:eastAsia="宋体" w:hAnsi="Times New Roman" w:cs="Times New Roman"/>
          <w:color w:val="000000" w:themeColor="text1"/>
          <w:kern w:val="0"/>
          <w:sz w:val="24"/>
          <w:szCs w:val="24"/>
        </w:rPr>
        <w:t xml:space="preserve">has been </w:t>
      </w:r>
      <w:r w:rsidRPr="00F64ED1">
        <w:rPr>
          <w:rFonts w:ascii="Times New Roman" w:eastAsia="宋体" w:hAnsi="Times New Roman" w:cs="Times New Roman"/>
          <w:color w:val="000000" w:themeColor="text1"/>
          <w:kern w:val="0"/>
          <w:sz w:val="24"/>
          <w:szCs w:val="24"/>
        </w:rPr>
        <w:t xml:space="preserve">chosen from relevant fields. </w:t>
      </w:r>
      <w:r w:rsidR="003D6E44" w:rsidRPr="00F64ED1">
        <w:rPr>
          <w:rFonts w:ascii="Times New Roman" w:eastAsia="宋体" w:hAnsi="Times New Roman" w:cs="Times New Roman"/>
          <w:color w:val="000000" w:themeColor="text1"/>
          <w:kern w:val="0"/>
          <w:sz w:val="24"/>
          <w:szCs w:val="24"/>
        </w:rPr>
        <w:t>Once the application process beg</w:t>
      </w:r>
      <w:r w:rsidR="007C5705" w:rsidRPr="00F64ED1">
        <w:rPr>
          <w:rFonts w:ascii="Times New Roman" w:eastAsia="宋体" w:hAnsi="Times New Roman" w:cs="Times New Roman"/>
          <w:color w:val="000000" w:themeColor="text1"/>
          <w:kern w:val="0"/>
          <w:sz w:val="24"/>
          <w:szCs w:val="24"/>
        </w:rPr>
        <w:t>i</w:t>
      </w:r>
      <w:r w:rsidR="003D6E44" w:rsidRPr="00F64ED1">
        <w:rPr>
          <w:rFonts w:ascii="Times New Roman" w:eastAsia="宋体" w:hAnsi="Times New Roman" w:cs="Times New Roman"/>
          <w:color w:val="000000" w:themeColor="text1"/>
          <w:kern w:val="0"/>
          <w:sz w:val="24"/>
          <w:szCs w:val="24"/>
        </w:rPr>
        <w:t>n</w:t>
      </w:r>
      <w:r w:rsidR="007C5705" w:rsidRPr="00F64ED1">
        <w:rPr>
          <w:rFonts w:ascii="Times New Roman" w:eastAsia="宋体" w:hAnsi="Times New Roman" w:cs="Times New Roman"/>
          <w:color w:val="000000" w:themeColor="text1"/>
          <w:kern w:val="0"/>
          <w:sz w:val="24"/>
          <w:szCs w:val="24"/>
        </w:rPr>
        <w:t>s</w:t>
      </w:r>
      <w:r w:rsidR="003D6E44" w:rsidRPr="00F64ED1">
        <w:rPr>
          <w:rFonts w:ascii="Times New Roman" w:eastAsia="宋体" w:hAnsi="Times New Roman" w:cs="Times New Roman"/>
          <w:color w:val="000000" w:themeColor="text1"/>
          <w:kern w:val="0"/>
          <w:sz w:val="24"/>
          <w:szCs w:val="24"/>
        </w:rPr>
        <w:t>,</w:t>
      </w:r>
      <w:r w:rsidR="007C5705" w:rsidRPr="00F64ED1">
        <w:rPr>
          <w:rFonts w:ascii="Times New Roman" w:eastAsia="宋体" w:hAnsi="Times New Roman" w:cs="Times New Roman"/>
          <w:color w:val="000000" w:themeColor="text1"/>
          <w:kern w:val="0"/>
          <w:sz w:val="24"/>
          <w:szCs w:val="24"/>
        </w:rPr>
        <w:t xml:space="preserve"> nominators </w:t>
      </w:r>
      <w:r w:rsidR="003D6E44" w:rsidRPr="00F64ED1">
        <w:rPr>
          <w:rFonts w:ascii="Times New Roman" w:eastAsia="宋体" w:hAnsi="Times New Roman" w:cs="Times New Roman"/>
          <w:color w:val="000000" w:themeColor="text1"/>
          <w:kern w:val="0"/>
          <w:sz w:val="24"/>
          <w:szCs w:val="24"/>
        </w:rPr>
        <w:t>will</w:t>
      </w:r>
      <w:r w:rsidR="007C5705" w:rsidRPr="00F64ED1">
        <w:rPr>
          <w:rFonts w:ascii="Times New Roman" w:eastAsia="宋体" w:hAnsi="Times New Roman" w:cs="Times New Roman"/>
          <w:color w:val="000000" w:themeColor="text1"/>
          <w:kern w:val="0"/>
          <w:sz w:val="24"/>
          <w:szCs w:val="24"/>
        </w:rPr>
        <w:t xml:space="preserve"> be invited to propose candidates. </w:t>
      </w:r>
    </w:p>
    <w:p w14:paraId="55FF14AF" w14:textId="77777777" w:rsidR="007C5705" w:rsidRPr="00F64ED1" w:rsidRDefault="007C5705" w:rsidP="00072DAA">
      <w:pPr>
        <w:widowControl/>
        <w:shd w:val="clear" w:color="auto" w:fill="FFFFFF"/>
        <w:jc w:val="left"/>
        <w:rPr>
          <w:rFonts w:ascii="Times New Roman" w:eastAsia="宋体" w:hAnsi="Times New Roman" w:cs="Times New Roman"/>
          <w:color w:val="000000" w:themeColor="text1"/>
          <w:kern w:val="0"/>
          <w:sz w:val="24"/>
          <w:szCs w:val="24"/>
        </w:rPr>
      </w:pPr>
    </w:p>
    <w:p w14:paraId="7F3C15AA" w14:textId="56D1B916" w:rsidR="003D6E44" w:rsidRPr="00F64ED1" w:rsidRDefault="003D6E44" w:rsidP="00BC1B39">
      <w:pPr>
        <w:pStyle w:val="a7"/>
        <w:widowControl/>
        <w:numPr>
          <w:ilvl w:val="0"/>
          <w:numId w:val="43"/>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How many candidates can one nominator </w:t>
      </w:r>
      <w:r w:rsidR="00BC1B39" w:rsidRPr="00F64ED1">
        <w:rPr>
          <w:rFonts w:ascii="Times New Roman" w:eastAsia="宋体" w:hAnsi="Times New Roman" w:cs="Times New Roman"/>
          <w:color w:val="000000" w:themeColor="text1"/>
          <w:kern w:val="0"/>
          <w:sz w:val="24"/>
          <w:szCs w:val="24"/>
        </w:rPr>
        <w:t>nominate every year</w:t>
      </w:r>
      <w:r w:rsidRPr="00F64ED1">
        <w:rPr>
          <w:rFonts w:ascii="Times New Roman" w:eastAsia="宋体" w:hAnsi="Times New Roman" w:cs="Times New Roman"/>
          <w:color w:val="000000" w:themeColor="text1"/>
          <w:kern w:val="0"/>
          <w:sz w:val="24"/>
          <w:szCs w:val="24"/>
        </w:rPr>
        <w:t xml:space="preserve">? Can the nominator </w:t>
      </w:r>
      <w:r w:rsidR="00BC1B39" w:rsidRPr="00F64ED1">
        <w:rPr>
          <w:rFonts w:ascii="Times New Roman" w:eastAsia="宋体" w:hAnsi="Times New Roman" w:cs="Times New Roman"/>
          <w:color w:val="000000" w:themeColor="text1"/>
          <w:kern w:val="0"/>
          <w:sz w:val="24"/>
          <w:szCs w:val="24"/>
        </w:rPr>
        <w:t xml:space="preserve">serve as reference of other candidates? </w:t>
      </w:r>
    </w:p>
    <w:p w14:paraId="3F181FE8" w14:textId="38C89F63" w:rsidR="003D6E44" w:rsidRPr="00F64ED1" w:rsidRDefault="003D6E44" w:rsidP="00072DAA">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Each nominator may </w:t>
      </w:r>
      <w:r w:rsidR="0023276B" w:rsidRPr="00F64ED1">
        <w:rPr>
          <w:rFonts w:ascii="Times New Roman" w:eastAsia="宋体" w:hAnsi="Times New Roman" w:cs="Times New Roman"/>
          <w:color w:val="000000" w:themeColor="text1"/>
          <w:kern w:val="0"/>
          <w:sz w:val="24"/>
          <w:szCs w:val="24"/>
        </w:rPr>
        <w:t xml:space="preserve">only </w:t>
      </w:r>
      <w:r w:rsidRPr="00F64ED1">
        <w:rPr>
          <w:rFonts w:ascii="Times New Roman" w:eastAsia="宋体" w:hAnsi="Times New Roman" w:cs="Times New Roman"/>
          <w:color w:val="000000" w:themeColor="text1"/>
          <w:kern w:val="0"/>
          <w:sz w:val="24"/>
          <w:szCs w:val="24"/>
        </w:rPr>
        <w:t xml:space="preserve">nominate one </w:t>
      </w:r>
      <w:r w:rsidR="00056BEE" w:rsidRPr="00F64ED1">
        <w:rPr>
          <w:rFonts w:ascii="Times New Roman" w:eastAsia="宋体" w:hAnsi="Times New Roman" w:cs="Times New Roman" w:hint="eastAsia"/>
          <w:color w:val="000000" w:themeColor="text1"/>
          <w:kern w:val="0"/>
          <w:sz w:val="24"/>
          <w:szCs w:val="24"/>
        </w:rPr>
        <w:t xml:space="preserve">new </w:t>
      </w:r>
      <w:r w:rsidRPr="00F64ED1">
        <w:rPr>
          <w:rFonts w:ascii="Times New Roman" w:eastAsia="宋体" w:hAnsi="Times New Roman" w:cs="Times New Roman"/>
          <w:color w:val="000000" w:themeColor="text1"/>
          <w:kern w:val="0"/>
          <w:sz w:val="24"/>
          <w:szCs w:val="24"/>
        </w:rPr>
        <w:t xml:space="preserve">candidate per year. Nominators may </w:t>
      </w:r>
      <w:r w:rsidR="00CA2313" w:rsidRPr="00F64ED1">
        <w:rPr>
          <w:rFonts w:ascii="Times New Roman" w:eastAsia="宋体" w:hAnsi="Times New Roman" w:cs="Times New Roman"/>
          <w:color w:val="000000" w:themeColor="text1"/>
          <w:kern w:val="0"/>
          <w:sz w:val="24"/>
          <w:szCs w:val="24"/>
        </w:rPr>
        <w:t xml:space="preserve">also </w:t>
      </w:r>
      <w:r w:rsidR="00BC1B39" w:rsidRPr="00F64ED1">
        <w:rPr>
          <w:rFonts w:ascii="Times New Roman" w:eastAsia="宋体" w:hAnsi="Times New Roman" w:cs="Times New Roman"/>
          <w:color w:val="000000" w:themeColor="text1"/>
          <w:kern w:val="0"/>
          <w:sz w:val="24"/>
          <w:szCs w:val="24"/>
        </w:rPr>
        <w:t xml:space="preserve">serve as reference </w:t>
      </w:r>
      <w:r w:rsidR="00CA2313" w:rsidRPr="00F64ED1">
        <w:rPr>
          <w:rFonts w:ascii="Times New Roman" w:eastAsia="宋体" w:hAnsi="Times New Roman" w:cs="Times New Roman"/>
          <w:color w:val="000000" w:themeColor="text1"/>
          <w:kern w:val="0"/>
          <w:sz w:val="24"/>
          <w:szCs w:val="24"/>
        </w:rPr>
        <w:t xml:space="preserve">for </w:t>
      </w:r>
      <w:r w:rsidR="00BC1B39" w:rsidRPr="00F64ED1">
        <w:rPr>
          <w:rFonts w:ascii="Times New Roman" w:eastAsia="宋体" w:hAnsi="Times New Roman" w:cs="Times New Roman"/>
          <w:color w:val="000000" w:themeColor="text1"/>
          <w:kern w:val="0"/>
          <w:sz w:val="24"/>
          <w:szCs w:val="24"/>
        </w:rPr>
        <w:t xml:space="preserve">one </w:t>
      </w:r>
      <w:r w:rsidR="00CA2313" w:rsidRPr="00F64ED1">
        <w:rPr>
          <w:rFonts w:ascii="Times New Roman" w:eastAsia="宋体" w:hAnsi="Times New Roman" w:cs="Times New Roman"/>
          <w:color w:val="000000" w:themeColor="text1"/>
          <w:kern w:val="0"/>
          <w:sz w:val="24"/>
          <w:szCs w:val="24"/>
        </w:rPr>
        <w:t xml:space="preserve">other </w:t>
      </w:r>
      <w:r w:rsidRPr="00F64ED1">
        <w:rPr>
          <w:rFonts w:ascii="Times New Roman" w:eastAsia="宋体" w:hAnsi="Times New Roman" w:cs="Times New Roman"/>
          <w:color w:val="000000" w:themeColor="text1"/>
          <w:kern w:val="0"/>
          <w:sz w:val="24"/>
          <w:szCs w:val="24"/>
        </w:rPr>
        <w:t>candidate</w:t>
      </w:r>
      <w:r w:rsidR="00BC1B39" w:rsidRPr="00F64ED1">
        <w:rPr>
          <w:rFonts w:ascii="Times New Roman" w:eastAsia="宋体" w:hAnsi="Times New Roman" w:cs="Times New Roman"/>
          <w:color w:val="000000" w:themeColor="text1"/>
          <w:kern w:val="0"/>
          <w:sz w:val="24"/>
          <w:szCs w:val="24"/>
        </w:rPr>
        <w:t xml:space="preserve">. </w:t>
      </w:r>
    </w:p>
    <w:p w14:paraId="76F77EF1" w14:textId="77777777" w:rsidR="00BC1B39" w:rsidRPr="00F64ED1" w:rsidRDefault="00BC1B39" w:rsidP="00072DAA">
      <w:pPr>
        <w:widowControl/>
        <w:rPr>
          <w:rFonts w:ascii="Times New Roman" w:eastAsia="宋体" w:hAnsi="Times New Roman" w:cs="Times New Roman"/>
          <w:color w:val="000000" w:themeColor="text1"/>
          <w:kern w:val="0"/>
          <w:sz w:val="24"/>
          <w:szCs w:val="24"/>
        </w:rPr>
      </w:pPr>
    </w:p>
    <w:p w14:paraId="60ED18DA" w14:textId="52AB1FFA" w:rsidR="003D6E44" w:rsidRPr="00F64ED1" w:rsidRDefault="003D6E44" w:rsidP="00BC1B39">
      <w:pPr>
        <w:pStyle w:val="a7"/>
        <w:widowControl/>
        <w:numPr>
          <w:ilvl w:val="0"/>
          <w:numId w:val="43"/>
        </w:numPr>
        <w:ind w:firstLineChars="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Can </w:t>
      </w:r>
      <w:r w:rsidR="00BC1B39" w:rsidRPr="00F64ED1">
        <w:rPr>
          <w:rFonts w:ascii="Times New Roman" w:eastAsia="宋体" w:hAnsi="Times New Roman" w:cs="Times New Roman"/>
          <w:color w:val="000000" w:themeColor="text1"/>
          <w:kern w:val="0"/>
          <w:sz w:val="24"/>
          <w:szCs w:val="24"/>
        </w:rPr>
        <w:t xml:space="preserve">one </w:t>
      </w:r>
      <w:r w:rsidRPr="00F64ED1">
        <w:rPr>
          <w:rFonts w:ascii="Times New Roman" w:eastAsia="宋体" w:hAnsi="Times New Roman" w:cs="Times New Roman"/>
          <w:color w:val="000000" w:themeColor="text1"/>
          <w:kern w:val="0"/>
          <w:sz w:val="24"/>
          <w:szCs w:val="24"/>
        </w:rPr>
        <w:t xml:space="preserve">nominate or recommend </w:t>
      </w:r>
      <w:r w:rsidR="00BC1B39" w:rsidRPr="00F64ED1">
        <w:rPr>
          <w:rFonts w:ascii="Times New Roman" w:eastAsia="宋体" w:hAnsi="Times New Roman" w:cs="Times New Roman"/>
          <w:color w:val="000000" w:themeColor="text1"/>
          <w:kern w:val="0"/>
          <w:sz w:val="24"/>
          <w:szCs w:val="24"/>
        </w:rPr>
        <w:t xml:space="preserve">his/her coworkers? </w:t>
      </w:r>
    </w:p>
    <w:p w14:paraId="02DF50BF" w14:textId="4C701697" w:rsidR="003D6E44" w:rsidRPr="00F64ED1" w:rsidRDefault="003D6E44" w:rsidP="00072DAA">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Yes. </w:t>
      </w:r>
    </w:p>
    <w:p w14:paraId="63F97C1B" w14:textId="6D6C21C8" w:rsidR="007E23BB" w:rsidRPr="00F64ED1" w:rsidRDefault="007E23BB" w:rsidP="00072DAA">
      <w:pPr>
        <w:widowControl/>
        <w:rPr>
          <w:rFonts w:ascii="Times New Roman" w:eastAsia="宋体" w:hAnsi="Times New Roman" w:cs="Times New Roman"/>
          <w:color w:val="000000" w:themeColor="text1"/>
          <w:sz w:val="24"/>
          <w:szCs w:val="24"/>
        </w:rPr>
      </w:pPr>
    </w:p>
    <w:p w14:paraId="5B77CB2A" w14:textId="0F19F56D" w:rsidR="003D6E44" w:rsidRPr="00F64ED1" w:rsidRDefault="00D137A3" w:rsidP="00BC1B39">
      <w:pPr>
        <w:pStyle w:val="a7"/>
        <w:widowControl/>
        <w:numPr>
          <w:ilvl w:val="0"/>
          <w:numId w:val="43"/>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What is the program policy regarding “the nomination valid for three years”? </w:t>
      </w:r>
    </w:p>
    <w:p w14:paraId="1DB9E500" w14:textId="5ADDD4C2" w:rsidR="003D6E44" w:rsidRPr="00F64ED1" w:rsidRDefault="00D137A3" w:rsidP="00072DAA">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F</w:t>
      </w:r>
      <w:r w:rsidR="003D6E44" w:rsidRPr="00F64ED1">
        <w:rPr>
          <w:rFonts w:ascii="Times New Roman" w:eastAsia="宋体" w:hAnsi="Times New Roman" w:cs="Times New Roman"/>
          <w:color w:val="000000" w:themeColor="text1"/>
          <w:kern w:val="0"/>
          <w:sz w:val="24"/>
          <w:szCs w:val="24"/>
        </w:rPr>
        <w:t>rom 202</w:t>
      </w:r>
      <w:r w:rsidRPr="00F64ED1">
        <w:rPr>
          <w:rFonts w:ascii="Times New Roman" w:eastAsia="宋体" w:hAnsi="Times New Roman" w:cs="Times New Roman"/>
          <w:color w:val="000000" w:themeColor="text1"/>
          <w:kern w:val="0"/>
          <w:sz w:val="24"/>
          <w:szCs w:val="24"/>
        </w:rPr>
        <w:t>3</w:t>
      </w:r>
      <w:r w:rsidR="003D6E44" w:rsidRPr="00F64ED1">
        <w:rPr>
          <w:rFonts w:ascii="Times New Roman" w:eastAsia="宋体" w:hAnsi="Times New Roman" w:cs="Times New Roman"/>
          <w:color w:val="000000" w:themeColor="text1"/>
          <w:kern w:val="0"/>
          <w:sz w:val="24"/>
          <w:szCs w:val="24"/>
        </w:rPr>
        <w:t xml:space="preserve">, all </w:t>
      </w:r>
      <w:r w:rsidRPr="00F64ED1">
        <w:rPr>
          <w:rFonts w:ascii="Times New Roman" w:eastAsia="宋体" w:hAnsi="Times New Roman" w:cs="Times New Roman"/>
          <w:color w:val="000000" w:themeColor="text1"/>
          <w:kern w:val="0"/>
          <w:sz w:val="24"/>
          <w:szCs w:val="24"/>
        </w:rPr>
        <w:t xml:space="preserve">nominations </w:t>
      </w:r>
      <w:r w:rsidR="00056BEE" w:rsidRPr="00F64ED1">
        <w:rPr>
          <w:rFonts w:ascii="Times New Roman" w:eastAsia="宋体" w:hAnsi="Times New Roman" w:cs="Times New Roman" w:hint="eastAsia"/>
          <w:color w:val="000000" w:themeColor="text1"/>
          <w:kern w:val="0"/>
          <w:sz w:val="24"/>
          <w:szCs w:val="24"/>
        </w:rPr>
        <w:t xml:space="preserve">will remain </w:t>
      </w:r>
      <w:r w:rsidR="003D6E44" w:rsidRPr="00F64ED1">
        <w:rPr>
          <w:rFonts w:ascii="Times New Roman" w:eastAsia="宋体" w:hAnsi="Times New Roman" w:cs="Times New Roman"/>
          <w:color w:val="000000" w:themeColor="text1"/>
          <w:kern w:val="0"/>
          <w:sz w:val="24"/>
          <w:szCs w:val="24"/>
        </w:rPr>
        <w:t>valid for three</w:t>
      </w:r>
      <w:r w:rsidRPr="00F64ED1">
        <w:rPr>
          <w:rFonts w:ascii="Times New Roman" w:eastAsia="宋体" w:hAnsi="Times New Roman" w:cs="Times New Roman"/>
          <w:color w:val="000000" w:themeColor="text1"/>
          <w:kern w:val="0"/>
          <w:sz w:val="24"/>
          <w:szCs w:val="24"/>
        </w:rPr>
        <w:t xml:space="preserve"> </w:t>
      </w:r>
      <w:r w:rsidR="003D6E44" w:rsidRPr="00F64ED1">
        <w:rPr>
          <w:rFonts w:ascii="Times New Roman" w:eastAsia="宋体" w:hAnsi="Times New Roman" w:cs="Times New Roman"/>
          <w:color w:val="000000" w:themeColor="text1"/>
          <w:kern w:val="0"/>
          <w:sz w:val="24"/>
          <w:szCs w:val="24"/>
        </w:rPr>
        <w:t>year</w:t>
      </w:r>
      <w:r w:rsidRPr="00F64ED1">
        <w:rPr>
          <w:rFonts w:ascii="Times New Roman" w:eastAsia="宋体" w:hAnsi="Times New Roman" w:cs="Times New Roman"/>
          <w:color w:val="000000" w:themeColor="text1"/>
          <w:kern w:val="0"/>
          <w:sz w:val="24"/>
          <w:szCs w:val="24"/>
        </w:rPr>
        <w:t>s (including the year of the nomination and the next two years).</w:t>
      </w:r>
      <w:r w:rsidR="003D6E44" w:rsidRPr="00F64ED1">
        <w:rPr>
          <w:rFonts w:ascii="Times New Roman" w:eastAsia="宋体" w:hAnsi="Times New Roman" w:cs="Times New Roman"/>
          <w:color w:val="000000" w:themeColor="text1"/>
          <w:kern w:val="0"/>
          <w:sz w:val="24"/>
          <w:szCs w:val="24"/>
        </w:rPr>
        <w:t xml:space="preserve"> </w:t>
      </w:r>
      <w:r w:rsidR="0023276B" w:rsidRPr="00F64ED1">
        <w:rPr>
          <w:rFonts w:ascii="Times New Roman" w:eastAsia="宋体" w:hAnsi="Times New Roman" w:cs="Times New Roman"/>
          <w:color w:val="000000" w:themeColor="text1"/>
          <w:kern w:val="0"/>
          <w:sz w:val="24"/>
          <w:szCs w:val="24"/>
        </w:rPr>
        <w:t xml:space="preserve">For example, a </w:t>
      </w:r>
      <w:r w:rsidRPr="00F64ED1">
        <w:rPr>
          <w:rFonts w:ascii="Times New Roman" w:eastAsia="宋体" w:hAnsi="Times New Roman" w:cs="Times New Roman"/>
          <w:color w:val="000000" w:themeColor="text1"/>
          <w:kern w:val="0"/>
          <w:sz w:val="24"/>
          <w:szCs w:val="24"/>
        </w:rPr>
        <w:t>nomination letter written in 202</w:t>
      </w:r>
      <w:r w:rsidR="00056BEE" w:rsidRPr="00F64ED1">
        <w:rPr>
          <w:rFonts w:ascii="Times New Roman" w:eastAsia="宋体" w:hAnsi="Times New Roman" w:cs="Times New Roman" w:hint="eastAsia"/>
          <w:color w:val="000000" w:themeColor="text1"/>
          <w:kern w:val="0"/>
          <w:sz w:val="24"/>
          <w:szCs w:val="24"/>
        </w:rPr>
        <w:t>4</w:t>
      </w:r>
      <w:r w:rsidRPr="00F64ED1">
        <w:rPr>
          <w:rFonts w:ascii="Times New Roman" w:eastAsia="宋体" w:hAnsi="Times New Roman" w:cs="Times New Roman"/>
          <w:color w:val="000000" w:themeColor="text1"/>
          <w:kern w:val="0"/>
          <w:sz w:val="24"/>
          <w:szCs w:val="24"/>
        </w:rPr>
        <w:t xml:space="preserve"> will remain effective in 202</w:t>
      </w:r>
      <w:r w:rsidR="00056BEE" w:rsidRPr="00F64ED1">
        <w:rPr>
          <w:rFonts w:ascii="Times New Roman" w:eastAsia="宋体" w:hAnsi="Times New Roman" w:cs="Times New Roman" w:hint="eastAsia"/>
          <w:color w:val="000000" w:themeColor="text1"/>
          <w:kern w:val="0"/>
          <w:sz w:val="24"/>
          <w:szCs w:val="24"/>
        </w:rPr>
        <w:t>5</w:t>
      </w:r>
      <w:r w:rsidRPr="00F64ED1">
        <w:rPr>
          <w:rFonts w:ascii="Times New Roman" w:eastAsia="宋体" w:hAnsi="Times New Roman" w:cs="Times New Roman"/>
          <w:color w:val="000000" w:themeColor="text1"/>
          <w:kern w:val="0"/>
          <w:sz w:val="24"/>
          <w:szCs w:val="24"/>
        </w:rPr>
        <w:t xml:space="preserve"> and 202</w:t>
      </w:r>
      <w:r w:rsidR="00056BEE" w:rsidRPr="00F64ED1">
        <w:rPr>
          <w:rFonts w:ascii="Times New Roman" w:eastAsia="宋体" w:hAnsi="Times New Roman" w:cs="Times New Roman" w:hint="eastAsia"/>
          <w:color w:val="000000" w:themeColor="text1"/>
          <w:kern w:val="0"/>
          <w:sz w:val="24"/>
          <w:szCs w:val="24"/>
        </w:rPr>
        <w:t>6</w:t>
      </w:r>
      <w:r w:rsidRPr="00F64ED1">
        <w:rPr>
          <w:rFonts w:ascii="Times New Roman" w:eastAsia="宋体" w:hAnsi="Times New Roman" w:cs="Times New Roman"/>
          <w:color w:val="000000" w:themeColor="text1"/>
          <w:kern w:val="0"/>
          <w:sz w:val="24"/>
          <w:szCs w:val="24"/>
        </w:rPr>
        <w:t xml:space="preserve">. </w:t>
      </w:r>
    </w:p>
    <w:p w14:paraId="6858F602" w14:textId="7B0F9572" w:rsidR="006C537C" w:rsidRPr="00F64ED1" w:rsidRDefault="006C537C" w:rsidP="00072DAA">
      <w:pPr>
        <w:widowControl/>
        <w:rPr>
          <w:rFonts w:ascii="Times New Roman" w:eastAsia="宋体" w:hAnsi="Times New Roman" w:cs="Times New Roman"/>
          <w:color w:val="000000" w:themeColor="text1"/>
          <w:sz w:val="24"/>
          <w:szCs w:val="24"/>
        </w:rPr>
      </w:pPr>
    </w:p>
    <w:p w14:paraId="1B0608EB" w14:textId="5751609D" w:rsidR="003D6E44" w:rsidRPr="00F64ED1" w:rsidRDefault="00D137A3" w:rsidP="00D137A3">
      <w:pPr>
        <w:pStyle w:val="a7"/>
        <w:widowControl/>
        <w:numPr>
          <w:ilvl w:val="0"/>
          <w:numId w:val="43"/>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Will recommendation letters written by </w:t>
      </w:r>
      <w:r w:rsidR="0023276B" w:rsidRPr="00F64ED1">
        <w:rPr>
          <w:rFonts w:ascii="Times New Roman" w:eastAsia="宋体" w:hAnsi="Times New Roman" w:cs="Times New Roman"/>
          <w:color w:val="000000" w:themeColor="text1"/>
          <w:kern w:val="0"/>
          <w:sz w:val="24"/>
          <w:szCs w:val="24"/>
        </w:rPr>
        <w:t xml:space="preserve">international </w:t>
      </w:r>
      <w:r w:rsidRPr="00F64ED1">
        <w:rPr>
          <w:rFonts w:ascii="Times New Roman" w:eastAsia="宋体" w:hAnsi="Times New Roman" w:cs="Times New Roman"/>
          <w:color w:val="000000" w:themeColor="text1"/>
          <w:kern w:val="0"/>
          <w:sz w:val="24"/>
          <w:szCs w:val="24"/>
        </w:rPr>
        <w:t xml:space="preserve">researchers be accepted? </w:t>
      </w:r>
    </w:p>
    <w:p w14:paraId="5190F0BE" w14:textId="67F43CD3" w:rsidR="003D6E44" w:rsidRPr="00F64ED1" w:rsidRDefault="003D6E44" w:rsidP="00072DAA">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Yes. </w:t>
      </w:r>
      <w:r w:rsidR="0023276B" w:rsidRPr="00F64ED1">
        <w:rPr>
          <w:rFonts w:ascii="Times New Roman" w:eastAsia="宋体" w:hAnsi="Times New Roman" w:cs="Times New Roman"/>
          <w:color w:val="000000" w:themeColor="text1"/>
          <w:kern w:val="0"/>
          <w:sz w:val="24"/>
          <w:szCs w:val="24"/>
        </w:rPr>
        <w:t xml:space="preserve">International </w:t>
      </w:r>
      <w:r w:rsidR="00D137A3" w:rsidRPr="00F64ED1">
        <w:rPr>
          <w:rFonts w:ascii="Times New Roman" w:eastAsia="宋体" w:hAnsi="Times New Roman" w:cs="Times New Roman"/>
          <w:color w:val="000000" w:themeColor="text1"/>
          <w:kern w:val="0"/>
          <w:sz w:val="24"/>
          <w:szCs w:val="24"/>
        </w:rPr>
        <w:t xml:space="preserve">researchers will receive bilingual (English and Chinese) </w:t>
      </w:r>
      <w:r w:rsidRPr="00F64ED1">
        <w:rPr>
          <w:rFonts w:ascii="Times New Roman" w:eastAsia="宋体" w:hAnsi="Times New Roman" w:cs="Times New Roman"/>
          <w:color w:val="000000" w:themeColor="text1"/>
          <w:kern w:val="0"/>
          <w:sz w:val="24"/>
          <w:szCs w:val="24"/>
        </w:rPr>
        <w:t>email notice</w:t>
      </w:r>
      <w:r w:rsidR="00D137A3" w:rsidRPr="00F64ED1">
        <w:rPr>
          <w:rFonts w:ascii="Times New Roman" w:eastAsia="宋体" w:hAnsi="Times New Roman" w:cs="Times New Roman"/>
          <w:color w:val="000000" w:themeColor="text1"/>
          <w:kern w:val="0"/>
          <w:sz w:val="24"/>
          <w:szCs w:val="24"/>
        </w:rPr>
        <w:t>s</w:t>
      </w:r>
      <w:r w:rsidRPr="00F64ED1">
        <w:rPr>
          <w:rFonts w:ascii="Times New Roman" w:eastAsia="宋体" w:hAnsi="Times New Roman" w:cs="Times New Roman"/>
          <w:color w:val="000000" w:themeColor="text1"/>
          <w:kern w:val="0"/>
          <w:sz w:val="24"/>
          <w:szCs w:val="24"/>
        </w:rPr>
        <w:t xml:space="preserve"> and </w:t>
      </w:r>
      <w:r w:rsidR="00D137A3" w:rsidRPr="00F64ED1">
        <w:rPr>
          <w:rFonts w:ascii="Times New Roman" w:eastAsia="宋体" w:hAnsi="Times New Roman" w:cs="Times New Roman"/>
          <w:color w:val="000000" w:themeColor="text1"/>
          <w:kern w:val="0"/>
          <w:sz w:val="24"/>
          <w:szCs w:val="24"/>
        </w:rPr>
        <w:t>instructions</w:t>
      </w:r>
      <w:r w:rsidRPr="00F64ED1">
        <w:rPr>
          <w:rFonts w:ascii="Times New Roman" w:eastAsia="宋体" w:hAnsi="Times New Roman" w:cs="Times New Roman"/>
          <w:color w:val="000000" w:themeColor="text1"/>
          <w:kern w:val="0"/>
          <w:sz w:val="24"/>
          <w:szCs w:val="24"/>
        </w:rPr>
        <w:t>.</w:t>
      </w:r>
    </w:p>
    <w:p w14:paraId="1A5C6D25" w14:textId="77777777" w:rsidR="003D6E44" w:rsidRPr="00F64ED1" w:rsidRDefault="003D6E44" w:rsidP="00072DAA">
      <w:pPr>
        <w:widowControl/>
        <w:jc w:val="left"/>
        <w:rPr>
          <w:rFonts w:ascii="Times New Roman" w:eastAsia="宋体" w:hAnsi="Times New Roman" w:cs="Times New Roman"/>
          <w:color w:val="000000" w:themeColor="text1"/>
          <w:kern w:val="0"/>
          <w:sz w:val="24"/>
          <w:szCs w:val="24"/>
        </w:rPr>
      </w:pPr>
    </w:p>
    <w:p w14:paraId="2B8243E8" w14:textId="26F91B57" w:rsidR="009348B4" w:rsidRPr="00F64ED1" w:rsidRDefault="009348B4" w:rsidP="009348B4">
      <w:pPr>
        <w:pStyle w:val="a7"/>
        <w:widowControl/>
        <w:numPr>
          <w:ilvl w:val="0"/>
          <w:numId w:val="43"/>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What is the program policy regarding “the recommendation letters valid for three years”? </w:t>
      </w:r>
    </w:p>
    <w:p w14:paraId="3F73D979" w14:textId="1AB40E50" w:rsidR="009348B4" w:rsidRPr="00F64ED1" w:rsidRDefault="008B2C07" w:rsidP="009348B4">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Beginning in </w:t>
      </w:r>
      <w:r w:rsidR="009348B4" w:rsidRPr="00F64ED1">
        <w:rPr>
          <w:rFonts w:ascii="Times New Roman" w:eastAsia="宋体" w:hAnsi="Times New Roman" w:cs="Times New Roman"/>
          <w:color w:val="000000" w:themeColor="text1"/>
          <w:kern w:val="0"/>
          <w:sz w:val="24"/>
          <w:szCs w:val="24"/>
        </w:rPr>
        <w:t xml:space="preserve">2021, all recommendation letters are valid for three years (including the year of the recommendation and the next two years). </w:t>
      </w:r>
      <w:r w:rsidR="004F2E06" w:rsidRPr="00F64ED1">
        <w:rPr>
          <w:rFonts w:ascii="Times New Roman" w:eastAsia="宋体" w:hAnsi="Times New Roman" w:cs="Times New Roman" w:hint="eastAsia"/>
          <w:color w:val="000000" w:themeColor="text1"/>
          <w:kern w:val="0"/>
          <w:sz w:val="24"/>
          <w:szCs w:val="24"/>
        </w:rPr>
        <w:t xml:space="preserve">Recommendation letters submitted in 2023 and 2024 are still valid in 2025. </w:t>
      </w:r>
    </w:p>
    <w:p w14:paraId="205B5CF5" w14:textId="77777777" w:rsidR="00D9793C" w:rsidRPr="00F64ED1" w:rsidRDefault="00D9793C" w:rsidP="00072DAA">
      <w:pPr>
        <w:widowControl/>
        <w:shd w:val="clear" w:color="auto" w:fill="FFFFFF"/>
        <w:jc w:val="left"/>
        <w:rPr>
          <w:rFonts w:ascii="Times New Roman" w:eastAsia="宋体" w:hAnsi="Times New Roman" w:cs="Times New Roman"/>
          <w:color w:val="000000" w:themeColor="text1"/>
          <w:kern w:val="0"/>
          <w:sz w:val="24"/>
          <w:szCs w:val="24"/>
        </w:rPr>
      </w:pPr>
    </w:p>
    <w:p w14:paraId="1247ECE8" w14:textId="77777777" w:rsidR="00816F8D" w:rsidRPr="00F64ED1" w:rsidRDefault="003D6E44" w:rsidP="00816F8D">
      <w:pPr>
        <w:widowControl/>
        <w:shd w:val="clear" w:color="auto" w:fill="FFFFFF"/>
        <w:textAlignment w:val="top"/>
        <w:rPr>
          <w:rFonts w:ascii="Times New Roman" w:eastAsia="宋体" w:hAnsi="Times New Roman" w:cs="Times New Roman"/>
          <w:b/>
          <w:bCs/>
          <w:color w:val="000000" w:themeColor="text1"/>
          <w:sz w:val="24"/>
          <w:szCs w:val="24"/>
        </w:rPr>
      </w:pPr>
      <w:bookmarkStart w:id="11" w:name="_Toc109142468"/>
      <w:bookmarkStart w:id="12" w:name="_Toc106806554"/>
      <w:r w:rsidRPr="00F64ED1">
        <w:rPr>
          <w:rFonts w:ascii="Times New Roman" w:eastAsia="宋体" w:hAnsi="Times New Roman" w:cs="Times New Roman"/>
          <w:b/>
          <w:bCs/>
          <w:color w:val="000000" w:themeColor="text1"/>
          <w:sz w:val="24"/>
          <w:szCs w:val="24"/>
        </w:rPr>
        <w:t>III. Application Components</w:t>
      </w:r>
      <w:bookmarkEnd w:id="11"/>
      <w:r w:rsidRPr="00F64ED1">
        <w:rPr>
          <w:rFonts w:ascii="Times New Roman" w:eastAsia="宋体" w:hAnsi="Times New Roman" w:cs="Times New Roman"/>
          <w:b/>
          <w:bCs/>
          <w:color w:val="000000" w:themeColor="text1"/>
          <w:sz w:val="24"/>
          <w:szCs w:val="24"/>
        </w:rPr>
        <w:t xml:space="preserve"> </w:t>
      </w:r>
      <w:bookmarkStart w:id="13" w:name="_Toc109142469"/>
      <w:bookmarkEnd w:id="12"/>
    </w:p>
    <w:p w14:paraId="5B2B60C3" w14:textId="6BF18185" w:rsidR="003D6E44" w:rsidRPr="00F64ED1" w:rsidRDefault="003D6E44" w:rsidP="005B3C83">
      <w:pPr>
        <w:pStyle w:val="a7"/>
        <w:widowControl/>
        <w:numPr>
          <w:ilvl w:val="0"/>
          <w:numId w:val="45"/>
        </w:numPr>
        <w:shd w:val="clear" w:color="auto" w:fill="FFFFFF"/>
        <w:ind w:firstLineChars="0"/>
        <w:textAlignment w:val="top"/>
        <w:rPr>
          <w:rFonts w:ascii="Times New Roman" w:eastAsia="宋体" w:hAnsi="Times New Roman" w:cs="Times New Roman"/>
          <w:b/>
          <w:bCs/>
          <w:color w:val="000000" w:themeColor="text1"/>
          <w:kern w:val="0"/>
          <w:sz w:val="24"/>
          <w:szCs w:val="24"/>
        </w:rPr>
      </w:pPr>
      <w:r w:rsidRPr="00F64ED1">
        <w:rPr>
          <w:rFonts w:ascii="Times New Roman" w:eastAsia="宋体" w:hAnsi="Times New Roman" w:cs="Times New Roman"/>
          <w:color w:val="000000" w:themeColor="text1"/>
          <w:sz w:val="24"/>
          <w:szCs w:val="24"/>
        </w:rPr>
        <w:t>What are the components of the application</w:t>
      </w:r>
      <w:r w:rsidRPr="00F64ED1">
        <w:rPr>
          <w:rFonts w:ascii="Times New Roman" w:eastAsia="宋体" w:hAnsi="Times New Roman" w:cs="Times New Roman"/>
          <w:color w:val="000000" w:themeColor="text1"/>
          <w:sz w:val="24"/>
          <w:szCs w:val="24"/>
        </w:rPr>
        <w:t>？</w:t>
      </w:r>
      <w:bookmarkEnd w:id="13"/>
    </w:p>
    <w:p w14:paraId="6E03C402" w14:textId="247CAD9C" w:rsidR="003D6E44" w:rsidRPr="00F64ED1" w:rsidRDefault="003D6E44" w:rsidP="005B3C83">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Each application includes the following components:</w:t>
      </w:r>
    </w:p>
    <w:p w14:paraId="79DC6CCF" w14:textId="29834758" w:rsidR="003D6E44" w:rsidRPr="00F64ED1" w:rsidRDefault="003D6E44" w:rsidP="00072DAA">
      <w:pPr>
        <w:pStyle w:val="a7"/>
        <w:widowControl/>
        <w:numPr>
          <w:ilvl w:val="0"/>
          <w:numId w:val="36"/>
        </w:numPr>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Personal information, </w:t>
      </w:r>
      <w:proofErr w:type="gramStart"/>
      <w:r w:rsidRPr="00F64ED1">
        <w:rPr>
          <w:rFonts w:ascii="Times New Roman" w:eastAsia="宋体" w:hAnsi="Times New Roman" w:cs="Times New Roman"/>
          <w:color w:val="000000" w:themeColor="text1"/>
          <w:sz w:val="24"/>
          <w:szCs w:val="24"/>
        </w:rPr>
        <w:t>education</w:t>
      </w:r>
      <w:proofErr w:type="gramEnd"/>
      <w:r w:rsidRPr="00F64ED1">
        <w:rPr>
          <w:rFonts w:ascii="Times New Roman" w:eastAsia="宋体" w:hAnsi="Times New Roman" w:cs="Times New Roman"/>
          <w:color w:val="000000" w:themeColor="text1"/>
          <w:sz w:val="24"/>
          <w:szCs w:val="24"/>
        </w:rPr>
        <w:t xml:space="preserve"> and work experience</w:t>
      </w:r>
      <w:r w:rsidR="009708A4" w:rsidRPr="00F64ED1">
        <w:rPr>
          <w:rFonts w:ascii="Times New Roman" w:eastAsia="宋体" w:hAnsi="Times New Roman" w:cs="Times New Roman"/>
          <w:color w:val="000000" w:themeColor="text1"/>
          <w:sz w:val="24"/>
          <w:szCs w:val="24"/>
        </w:rPr>
        <w:t>,</w:t>
      </w:r>
      <w:r w:rsidRPr="00F64ED1">
        <w:rPr>
          <w:rFonts w:ascii="Times New Roman" w:eastAsia="宋体" w:hAnsi="Times New Roman" w:cs="Times New Roman"/>
          <w:color w:val="000000" w:themeColor="text1"/>
          <w:sz w:val="24"/>
          <w:szCs w:val="24"/>
        </w:rPr>
        <w:t xml:space="preserve"> etc. </w:t>
      </w:r>
    </w:p>
    <w:p w14:paraId="18472827" w14:textId="4D528010" w:rsidR="003D6E44" w:rsidRPr="00F64ED1" w:rsidRDefault="003D6E44" w:rsidP="00072DAA">
      <w:pPr>
        <w:pStyle w:val="a7"/>
        <w:widowControl/>
        <w:numPr>
          <w:ilvl w:val="0"/>
          <w:numId w:val="36"/>
        </w:numPr>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Research accomplishments, grants</w:t>
      </w:r>
      <w:r w:rsidR="009708A4" w:rsidRPr="00F64ED1">
        <w:rPr>
          <w:rFonts w:ascii="Times New Roman" w:eastAsia="宋体" w:hAnsi="Times New Roman" w:cs="Times New Roman"/>
          <w:color w:val="000000" w:themeColor="text1"/>
          <w:sz w:val="24"/>
          <w:szCs w:val="24"/>
        </w:rPr>
        <w:t>,</w:t>
      </w:r>
      <w:r w:rsidRPr="00F64ED1">
        <w:rPr>
          <w:rFonts w:ascii="Times New Roman" w:eastAsia="宋体" w:hAnsi="Times New Roman" w:cs="Times New Roman"/>
          <w:color w:val="000000" w:themeColor="text1"/>
          <w:sz w:val="24"/>
          <w:szCs w:val="24"/>
        </w:rPr>
        <w:t xml:space="preserve"> and representative publications</w:t>
      </w:r>
      <w:r w:rsidR="009708A4" w:rsidRPr="00F64ED1">
        <w:rPr>
          <w:rFonts w:ascii="Times New Roman" w:eastAsia="宋体" w:hAnsi="Times New Roman" w:cs="Times New Roman"/>
          <w:color w:val="000000" w:themeColor="text1"/>
          <w:sz w:val="24"/>
          <w:szCs w:val="24"/>
        </w:rPr>
        <w:t>,</w:t>
      </w:r>
      <w:r w:rsidRPr="00F64ED1">
        <w:rPr>
          <w:rFonts w:ascii="Times New Roman" w:eastAsia="宋体" w:hAnsi="Times New Roman" w:cs="Times New Roman"/>
          <w:color w:val="000000" w:themeColor="text1"/>
          <w:sz w:val="24"/>
          <w:szCs w:val="24"/>
        </w:rPr>
        <w:t xml:space="preserve"> etc. </w:t>
      </w:r>
    </w:p>
    <w:p w14:paraId="75834DA1" w14:textId="0565B5BB" w:rsidR="00816F8D" w:rsidRPr="00F64ED1" w:rsidRDefault="003D6E44" w:rsidP="00816F8D">
      <w:pPr>
        <w:pStyle w:val="a7"/>
        <w:widowControl/>
        <w:numPr>
          <w:ilvl w:val="0"/>
          <w:numId w:val="36"/>
        </w:numPr>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Field of application and five-year research plan. </w:t>
      </w:r>
      <w:bookmarkStart w:id="14" w:name="_Toc109142470"/>
    </w:p>
    <w:p w14:paraId="3E04D438" w14:textId="77777777" w:rsidR="00816F8D" w:rsidRPr="00F64ED1" w:rsidRDefault="00816F8D" w:rsidP="00816F8D">
      <w:pPr>
        <w:widowControl/>
        <w:jc w:val="left"/>
        <w:rPr>
          <w:rFonts w:ascii="Times New Roman" w:eastAsia="宋体" w:hAnsi="Times New Roman" w:cs="Times New Roman"/>
          <w:color w:val="000000" w:themeColor="text1"/>
          <w:sz w:val="24"/>
          <w:szCs w:val="24"/>
        </w:rPr>
      </w:pPr>
    </w:p>
    <w:p w14:paraId="626E96ED" w14:textId="2ED1502A" w:rsidR="003D6E44" w:rsidRPr="00F64ED1" w:rsidRDefault="003D6E44" w:rsidP="005B3C83">
      <w:pPr>
        <w:pStyle w:val="a7"/>
        <w:widowControl/>
        <w:numPr>
          <w:ilvl w:val="0"/>
          <w:numId w:val="45"/>
        </w:numPr>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What is the program policy regarding representative publications?</w:t>
      </w:r>
      <w:bookmarkEnd w:id="14"/>
    </w:p>
    <w:p w14:paraId="2F12A0A0" w14:textId="770AD57D" w:rsidR="00816F8D" w:rsidRPr="00F64ED1" w:rsidRDefault="003D6E44" w:rsidP="005B3C83">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Applicants should select representative articles </w:t>
      </w:r>
      <w:r w:rsidR="005B3C83" w:rsidRPr="00F64ED1">
        <w:rPr>
          <w:rFonts w:ascii="Times New Roman" w:eastAsia="宋体" w:hAnsi="Times New Roman" w:cs="Times New Roman"/>
          <w:color w:val="000000" w:themeColor="text1"/>
          <w:sz w:val="24"/>
          <w:szCs w:val="24"/>
        </w:rPr>
        <w:t xml:space="preserve">and books </w:t>
      </w:r>
      <w:r w:rsidRPr="00F64ED1">
        <w:rPr>
          <w:rFonts w:ascii="Times New Roman" w:eastAsia="宋体" w:hAnsi="Times New Roman" w:cs="Times New Roman"/>
          <w:color w:val="000000" w:themeColor="text1"/>
          <w:sz w:val="24"/>
          <w:szCs w:val="24"/>
        </w:rPr>
        <w:t xml:space="preserve">that were published within the last </w:t>
      </w:r>
      <w:r w:rsidR="005B3C83" w:rsidRPr="00F64ED1">
        <w:rPr>
          <w:rFonts w:ascii="Times New Roman" w:eastAsia="宋体" w:hAnsi="Times New Roman" w:cs="Times New Roman"/>
          <w:color w:val="000000" w:themeColor="text1"/>
          <w:sz w:val="24"/>
          <w:szCs w:val="24"/>
        </w:rPr>
        <w:t>5</w:t>
      </w:r>
      <w:r w:rsidRPr="00F64ED1">
        <w:rPr>
          <w:rFonts w:ascii="Times New Roman" w:eastAsia="宋体" w:hAnsi="Times New Roman" w:cs="Times New Roman"/>
          <w:color w:val="000000" w:themeColor="text1"/>
          <w:sz w:val="24"/>
          <w:szCs w:val="24"/>
        </w:rPr>
        <w:t xml:space="preserve"> years (i.e., since </w:t>
      </w:r>
      <w:r w:rsidR="004F2E06" w:rsidRPr="00F64ED1">
        <w:rPr>
          <w:rFonts w:ascii="Times New Roman" w:eastAsia="宋体" w:hAnsi="Times New Roman" w:cs="Times New Roman"/>
          <w:color w:val="000000" w:themeColor="text1"/>
          <w:sz w:val="24"/>
          <w:szCs w:val="24"/>
        </w:rPr>
        <w:t>January</w:t>
      </w:r>
      <w:r w:rsidR="004F2E06" w:rsidRPr="00F64ED1">
        <w:rPr>
          <w:rFonts w:ascii="Times New Roman" w:eastAsia="宋体" w:hAnsi="Times New Roman" w:cs="Times New Roman" w:hint="eastAsia"/>
          <w:color w:val="000000" w:themeColor="text1"/>
          <w:sz w:val="24"/>
          <w:szCs w:val="24"/>
        </w:rPr>
        <w:t xml:space="preserve"> </w:t>
      </w:r>
      <w:r w:rsidR="005B3C83" w:rsidRPr="00F64ED1">
        <w:rPr>
          <w:rFonts w:ascii="Times New Roman" w:eastAsia="宋体" w:hAnsi="Times New Roman" w:cs="Times New Roman"/>
          <w:color w:val="000000" w:themeColor="text1"/>
          <w:sz w:val="24"/>
          <w:szCs w:val="24"/>
        </w:rPr>
        <w:t>20</w:t>
      </w:r>
      <w:r w:rsidR="004F2E06" w:rsidRPr="00F64ED1">
        <w:rPr>
          <w:rFonts w:ascii="Times New Roman" w:eastAsia="宋体" w:hAnsi="Times New Roman" w:cs="Times New Roman" w:hint="eastAsia"/>
          <w:color w:val="000000" w:themeColor="text1"/>
          <w:sz w:val="24"/>
          <w:szCs w:val="24"/>
        </w:rPr>
        <w:t>20</w:t>
      </w:r>
      <w:r w:rsidRPr="00F64ED1">
        <w:rPr>
          <w:rFonts w:ascii="Times New Roman" w:eastAsia="宋体" w:hAnsi="Times New Roman" w:cs="Times New Roman"/>
          <w:color w:val="000000" w:themeColor="text1"/>
          <w:sz w:val="24"/>
          <w:szCs w:val="24"/>
        </w:rPr>
        <w:t xml:space="preserve">). </w:t>
      </w:r>
      <w:bookmarkStart w:id="15" w:name="_Toc109142472"/>
    </w:p>
    <w:p w14:paraId="2021A4BD" w14:textId="77777777" w:rsidR="00816F8D" w:rsidRPr="00F64ED1" w:rsidRDefault="00816F8D" w:rsidP="00816F8D">
      <w:pPr>
        <w:rPr>
          <w:rFonts w:ascii="Times New Roman" w:eastAsia="宋体" w:hAnsi="Times New Roman" w:cs="Times New Roman"/>
          <w:color w:val="000000" w:themeColor="text1"/>
          <w:sz w:val="24"/>
          <w:szCs w:val="24"/>
        </w:rPr>
      </w:pPr>
    </w:p>
    <w:p w14:paraId="134F0A9F" w14:textId="613ED24F" w:rsidR="003D6E44" w:rsidRPr="00F64ED1" w:rsidRDefault="003D6E44" w:rsidP="005B3C83">
      <w:pPr>
        <w:pStyle w:val="a7"/>
        <w:numPr>
          <w:ilvl w:val="0"/>
          <w:numId w:val="45"/>
        </w:numPr>
        <w:ind w:firstLineChars="0"/>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What is </w:t>
      </w:r>
      <w:r w:rsidR="005B3C83" w:rsidRPr="00F64ED1">
        <w:rPr>
          <w:rFonts w:ascii="Times New Roman" w:eastAsia="宋体" w:hAnsi="Times New Roman" w:cs="Times New Roman"/>
          <w:color w:val="000000" w:themeColor="text1"/>
          <w:sz w:val="24"/>
          <w:szCs w:val="24"/>
        </w:rPr>
        <w:t xml:space="preserve">required </w:t>
      </w:r>
      <w:r w:rsidR="004907E6" w:rsidRPr="00F64ED1">
        <w:rPr>
          <w:rFonts w:ascii="Times New Roman" w:eastAsia="宋体" w:hAnsi="Times New Roman" w:cs="Times New Roman"/>
          <w:color w:val="000000" w:themeColor="text1"/>
          <w:sz w:val="24"/>
          <w:szCs w:val="24"/>
        </w:rPr>
        <w:t xml:space="preserve">for </w:t>
      </w:r>
      <w:r w:rsidR="005B3C83" w:rsidRPr="00F64ED1">
        <w:rPr>
          <w:rFonts w:ascii="Times New Roman" w:eastAsia="宋体" w:hAnsi="Times New Roman" w:cs="Times New Roman"/>
          <w:color w:val="000000" w:themeColor="text1"/>
          <w:sz w:val="24"/>
          <w:szCs w:val="24"/>
        </w:rPr>
        <w:t xml:space="preserve">the </w:t>
      </w:r>
      <w:r w:rsidR="00672255" w:rsidRPr="00F64ED1">
        <w:rPr>
          <w:rFonts w:ascii="Times New Roman" w:eastAsia="宋体" w:hAnsi="Times New Roman" w:cs="Times New Roman"/>
          <w:color w:val="000000" w:themeColor="text1"/>
          <w:sz w:val="24"/>
          <w:szCs w:val="24"/>
        </w:rPr>
        <w:t>Five-Year</w:t>
      </w:r>
      <w:r w:rsidRPr="00F64ED1">
        <w:rPr>
          <w:rFonts w:ascii="Times New Roman" w:eastAsia="宋体" w:hAnsi="Times New Roman" w:cs="Times New Roman"/>
          <w:color w:val="000000" w:themeColor="text1"/>
          <w:sz w:val="24"/>
          <w:szCs w:val="24"/>
        </w:rPr>
        <w:t xml:space="preserve"> Research Plan?</w:t>
      </w:r>
      <w:bookmarkEnd w:id="15"/>
      <w:r w:rsidRPr="00F64ED1">
        <w:rPr>
          <w:rFonts w:ascii="Times New Roman" w:eastAsia="宋体" w:hAnsi="Times New Roman" w:cs="Times New Roman"/>
          <w:color w:val="000000" w:themeColor="text1"/>
          <w:sz w:val="24"/>
          <w:szCs w:val="24"/>
        </w:rPr>
        <w:t xml:space="preserve"> </w:t>
      </w:r>
    </w:p>
    <w:p w14:paraId="384D928F" w14:textId="0F756280" w:rsidR="005B3C83" w:rsidRPr="00F64ED1" w:rsidRDefault="005B3C83" w:rsidP="005B3C83">
      <w:pPr>
        <w:rPr>
          <w:rFonts w:ascii="Times New Roman" w:eastAsia="宋体" w:hAnsi="Times New Roman" w:cs="Times New Roman"/>
          <w:bCs/>
          <w:color w:val="000000" w:themeColor="text1"/>
          <w:sz w:val="24"/>
          <w:szCs w:val="24"/>
        </w:rPr>
      </w:pPr>
      <w:r w:rsidRPr="00F64ED1">
        <w:rPr>
          <w:rFonts w:ascii="Times New Roman" w:eastAsia="宋体" w:hAnsi="Times New Roman" w:cs="Times New Roman"/>
          <w:color w:val="000000" w:themeColor="text1"/>
          <w:sz w:val="24"/>
          <w:szCs w:val="24"/>
        </w:rPr>
        <w:t xml:space="preserve">A template is available in the application system. Applicants are expected to </w:t>
      </w:r>
      <w:r w:rsidR="004907E6" w:rsidRPr="00F64ED1">
        <w:rPr>
          <w:rFonts w:ascii="Times New Roman" w:eastAsia="宋体" w:hAnsi="Times New Roman" w:cs="Times New Roman"/>
          <w:color w:val="000000" w:themeColor="text1"/>
          <w:sz w:val="24"/>
          <w:szCs w:val="24"/>
        </w:rPr>
        <w:t xml:space="preserve">describe </w:t>
      </w:r>
      <w:r w:rsidR="0059084F" w:rsidRPr="00F64ED1">
        <w:rPr>
          <w:rFonts w:ascii="Times New Roman" w:eastAsia="宋体" w:hAnsi="Times New Roman" w:cs="Times New Roman" w:hint="eastAsia"/>
          <w:color w:val="000000" w:themeColor="text1"/>
          <w:sz w:val="24"/>
          <w:szCs w:val="24"/>
        </w:rPr>
        <w:lastRenderedPageBreak/>
        <w:t>originality</w:t>
      </w:r>
      <w:r w:rsidR="0059084F" w:rsidRPr="00F64ED1">
        <w:rPr>
          <w:rFonts w:ascii="Times New Roman" w:eastAsia="宋体" w:hAnsi="Times New Roman" w:cs="Times New Roman"/>
          <w:color w:val="000000" w:themeColor="text1"/>
          <w:sz w:val="24"/>
          <w:szCs w:val="24"/>
        </w:rPr>
        <w:t xml:space="preserve"> </w:t>
      </w:r>
      <w:r w:rsidR="00A43DD5" w:rsidRPr="00F64ED1">
        <w:rPr>
          <w:rFonts w:ascii="Times New Roman" w:eastAsia="宋体" w:hAnsi="Times New Roman" w:cs="Times New Roman"/>
          <w:bCs/>
          <w:color w:val="000000" w:themeColor="text1"/>
          <w:sz w:val="24"/>
          <w:szCs w:val="24"/>
        </w:rPr>
        <w:t>of their research plan</w:t>
      </w:r>
      <w:r w:rsidRPr="00F64ED1">
        <w:rPr>
          <w:rFonts w:ascii="Times New Roman" w:eastAsia="宋体" w:hAnsi="Times New Roman" w:cs="Times New Roman"/>
          <w:bCs/>
          <w:color w:val="000000" w:themeColor="text1"/>
          <w:sz w:val="24"/>
          <w:szCs w:val="24"/>
        </w:rPr>
        <w:t xml:space="preserve">, </w:t>
      </w:r>
      <w:r w:rsidR="00BD7FD1" w:rsidRPr="00F64ED1">
        <w:rPr>
          <w:rFonts w:ascii="Times New Roman" w:eastAsia="宋体" w:hAnsi="Times New Roman" w:cs="Times New Roman" w:hint="eastAsia"/>
          <w:bCs/>
          <w:color w:val="000000" w:themeColor="text1"/>
          <w:sz w:val="24"/>
          <w:szCs w:val="24"/>
        </w:rPr>
        <w:t xml:space="preserve">what and how they are doing to do </w:t>
      </w:r>
      <w:r w:rsidR="004907E6" w:rsidRPr="00F64ED1">
        <w:rPr>
          <w:rFonts w:ascii="Times New Roman" w:eastAsia="宋体" w:hAnsi="Times New Roman" w:cs="Times New Roman"/>
          <w:bCs/>
          <w:color w:val="000000" w:themeColor="text1"/>
          <w:sz w:val="24"/>
          <w:szCs w:val="24"/>
        </w:rPr>
        <w:t xml:space="preserve">in </w:t>
      </w:r>
      <w:r w:rsidR="00BD7FD1" w:rsidRPr="00F64ED1">
        <w:rPr>
          <w:rFonts w:ascii="Times New Roman" w:eastAsia="宋体" w:hAnsi="Times New Roman" w:cs="Times New Roman" w:hint="eastAsia"/>
          <w:bCs/>
          <w:color w:val="000000" w:themeColor="text1"/>
          <w:sz w:val="24"/>
          <w:szCs w:val="24"/>
        </w:rPr>
        <w:t xml:space="preserve">no more than </w:t>
      </w:r>
      <w:r w:rsidRPr="00F64ED1">
        <w:rPr>
          <w:rFonts w:ascii="Times New Roman" w:eastAsia="宋体" w:hAnsi="Times New Roman" w:cs="Times New Roman"/>
          <w:bCs/>
          <w:color w:val="000000" w:themeColor="text1"/>
          <w:sz w:val="24"/>
          <w:szCs w:val="24"/>
        </w:rPr>
        <w:t xml:space="preserve">3000 words, in </w:t>
      </w:r>
      <w:r w:rsidR="004907E6" w:rsidRPr="00F64ED1">
        <w:rPr>
          <w:rFonts w:ascii="Times New Roman" w:eastAsia="宋体" w:hAnsi="Times New Roman" w:cs="Times New Roman"/>
          <w:bCs/>
          <w:color w:val="000000" w:themeColor="text1"/>
          <w:sz w:val="24"/>
          <w:szCs w:val="24"/>
        </w:rPr>
        <w:t xml:space="preserve">either </w:t>
      </w:r>
      <w:r w:rsidRPr="00F64ED1">
        <w:rPr>
          <w:rFonts w:ascii="Times New Roman" w:eastAsia="宋体" w:hAnsi="Times New Roman" w:cs="Times New Roman"/>
          <w:bCs/>
          <w:color w:val="000000" w:themeColor="text1"/>
          <w:sz w:val="24"/>
          <w:szCs w:val="24"/>
        </w:rPr>
        <w:t xml:space="preserve">English or Chinese. </w:t>
      </w:r>
      <w:r w:rsidR="001D5E93" w:rsidRPr="00F64ED1">
        <w:rPr>
          <w:rFonts w:ascii="Times New Roman" w:eastAsia="宋体" w:hAnsi="Times New Roman" w:cs="Times New Roman"/>
          <w:bCs/>
          <w:color w:val="000000" w:themeColor="text1"/>
          <w:sz w:val="24"/>
          <w:szCs w:val="24"/>
        </w:rPr>
        <w:t xml:space="preserve">For applications of Interdisciplinary Studies, please highlight the interdisciplinarity of </w:t>
      </w:r>
      <w:r w:rsidR="00E46C1B" w:rsidRPr="00F64ED1">
        <w:rPr>
          <w:rFonts w:ascii="Times New Roman" w:eastAsia="宋体" w:hAnsi="Times New Roman" w:cs="Times New Roman" w:hint="eastAsia"/>
          <w:bCs/>
          <w:color w:val="000000" w:themeColor="text1"/>
          <w:sz w:val="24"/>
          <w:szCs w:val="24"/>
        </w:rPr>
        <w:t>applicant</w:t>
      </w:r>
      <w:r w:rsidR="00E46C1B" w:rsidRPr="00F64ED1">
        <w:rPr>
          <w:rFonts w:ascii="Times New Roman" w:eastAsia="宋体" w:hAnsi="Times New Roman" w:cs="Times New Roman"/>
          <w:bCs/>
          <w:color w:val="000000" w:themeColor="text1"/>
          <w:sz w:val="24"/>
          <w:szCs w:val="24"/>
        </w:rPr>
        <w:t>’</w:t>
      </w:r>
      <w:r w:rsidR="00E46C1B" w:rsidRPr="00F64ED1">
        <w:rPr>
          <w:rFonts w:ascii="Times New Roman" w:eastAsia="宋体" w:hAnsi="Times New Roman" w:cs="Times New Roman" w:hint="eastAsia"/>
          <w:bCs/>
          <w:color w:val="000000" w:themeColor="text1"/>
          <w:sz w:val="24"/>
          <w:szCs w:val="24"/>
        </w:rPr>
        <w:t>s</w:t>
      </w:r>
      <w:r w:rsidR="001D5E93" w:rsidRPr="00F64ED1">
        <w:rPr>
          <w:rFonts w:ascii="Times New Roman" w:eastAsia="宋体" w:hAnsi="Times New Roman" w:cs="Times New Roman"/>
          <w:bCs/>
          <w:color w:val="000000" w:themeColor="text1"/>
          <w:sz w:val="24"/>
          <w:szCs w:val="24"/>
        </w:rPr>
        <w:t xml:space="preserve"> current research and future research plan, such as utilizing interdisciplinary knowledge or research methods to address important and complex scientific problems; or using the ideas and methods from one discipline innovatively to study the scientific problems in another discipline, resulting in outstanding achievements and promoting the development of other disciplines.</w:t>
      </w:r>
    </w:p>
    <w:p w14:paraId="6C92B462" w14:textId="77777777" w:rsidR="00BF38E2" w:rsidRPr="00F64ED1" w:rsidRDefault="00BF38E2" w:rsidP="00072DAA">
      <w:pPr>
        <w:widowControl/>
        <w:shd w:val="clear" w:color="auto" w:fill="FFFFFF"/>
        <w:jc w:val="left"/>
        <w:rPr>
          <w:rFonts w:ascii="Times New Roman" w:eastAsia="宋体" w:hAnsi="Times New Roman" w:cs="Times New Roman"/>
          <w:color w:val="000000" w:themeColor="text1"/>
          <w:kern w:val="0"/>
          <w:sz w:val="24"/>
          <w:szCs w:val="24"/>
        </w:rPr>
      </w:pPr>
    </w:p>
    <w:p w14:paraId="55C05B9C" w14:textId="1DFF1E54" w:rsidR="00672255" w:rsidRPr="00F64ED1" w:rsidRDefault="00AB71FD" w:rsidP="005B3C83">
      <w:pPr>
        <w:pStyle w:val="a7"/>
        <w:widowControl/>
        <w:numPr>
          <w:ilvl w:val="0"/>
          <w:numId w:val="45"/>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In evaluating the candidate, </w:t>
      </w:r>
      <w:r w:rsidR="00672255" w:rsidRPr="00F64ED1">
        <w:rPr>
          <w:rFonts w:ascii="Times New Roman" w:eastAsia="宋体" w:hAnsi="Times New Roman" w:cs="Times New Roman"/>
          <w:color w:val="000000" w:themeColor="text1"/>
          <w:kern w:val="0"/>
          <w:sz w:val="24"/>
          <w:szCs w:val="24"/>
        </w:rPr>
        <w:t xml:space="preserve">which </w:t>
      </w:r>
      <w:r w:rsidRPr="00F64ED1">
        <w:rPr>
          <w:rFonts w:ascii="Times New Roman" w:eastAsia="宋体" w:hAnsi="Times New Roman" w:cs="Times New Roman"/>
          <w:color w:val="000000" w:themeColor="text1"/>
          <w:kern w:val="0"/>
          <w:sz w:val="24"/>
          <w:szCs w:val="24"/>
        </w:rPr>
        <w:t>carries more weight</w:t>
      </w:r>
      <w:r w:rsidR="00672255" w:rsidRPr="00F64ED1">
        <w:rPr>
          <w:rFonts w:ascii="Times New Roman" w:eastAsia="宋体" w:hAnsi="Times New Roman" w:cs="Times New Roman"/>
          <w:color w:val="000000" w:themeColor="text1"/>
          <w:kern w:val="0"/>
          <w:sz w:val="24"/>
          <w:szCs w:val="24"/>
        </w:rPr>
        <w:t xml:space="preserve">, </w:t>
      </w:r>
      <w:r w:rsidRPr="00F64ED1">
        <w:rPr>
          <w:rFonts w:ascii="Times New Roman" w:eastAsia="宋体" w:hAnsi="Times New Roman" w:cs="Times New Roman"/>
          <w:color w:val="000000" w:themeColor="text1"/>
          <w:kern w:val="0"/>
          <w:sz w:val="24"/>
          <w:szCs w:val="24"/>
        </w:rPr>
        <w:t xml:space="preserve">past </w:t>
      </w:r>
      <w:proofErr w:type="gramStart"/>
      <w:r w:rsidRPr="00F64ED1">
        <w:rPr>
          <w:rFonts w:ascii="Times New Roman" w:eastAsia="宋体" w:hAnsi="Times New Roman" w:cs="Times New Roman"/>
          <w:color w:val="000000" w:themeColor="text1"/>
          <w:kern w:val="0"/>
          <w:sz w:val="24"/>
          <w:szCs w:val="24"/>
        </w:rPr>
        <w:t>achievement</w:t>
      </w:r>
      <w:r w:rsidR="00175CBA" w:rsidRPr="00F64ED1">
        <w:rPr>
          <w:rFonts w:ascii="Times New Roman" w:eastAsia="宋体" w:hAnsi="Times New Roman" w:cs="Times New Roman"/>
          <w:color w:val="000000" w:themeColor="text1"/>
          <w:kern w:val="0"/>
          <w:sz w:val="24"/>
          <w:szCs w:val="24"/>
        </w:rPr>
        <w:t>s</w:t>
      </w:r>
      <w:proofErr w:type="gramEnd"/>
      <w:r w:rsidRPr="00F64ED1">
        <w:rPr>
          <w:rFonts w:ascii="Times New Roman" w:eastAsia="宋体" w:hAnsi="Times New Roman" w:cs="Times New Roman"/>
          <w:color w:val="000000" w:themeColor="text1"/>
          <w:kern w:val="0"/>
          <w:sz w:val="24"/>
          <w:szCs w:val="24"/>
        </w:rPr>
        <w:t xml:space="preserve"> or the future plan? </w:t>
      </w:r>
    </w:p>
    <w:p w14:paraId="75496462" w14:textId="1C8B6DAA" w:rsidR="00816F8D" w:rsidRPr="00F64ED1" w:rsidRDefault="00AB71FD" w:rsidP="00816F8D">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Being future-orientated, t</w:t>
      </w:r>
      <w:r w:rsidR="00672255" w:rsidRPr="00F64ED1">
        <w:rPr>
          <w:rFonts w:ascii="Times New Roman" w:eastAsia="宋体" w:hAnsi="Times New Roman" w:cs="Times New Roman"/>
          <w:color w:val="000000" w:themeColor="text1"/>
          <w:kern w:val="0"/>
          <w:sz w:val="24"/>
          <w:szCs w:val="24"/>
        </w:rPr>
        <w:t xml:space="preserve">he </w:t>
      </w:r>
      <w:r w:rsidRPr="00F64ED1">
        <w:rPr>
          <w:rFonts w:ascii="Times New Roman" w:eastAsia="宋体" w:hAnsi="Times New Roman" w:cs="Times New Roman"/>
          <w:color w:val="000000" w:themeColor="text1"/>
          <w:kern w:val="0"/>
          <w:sz w:val="24"/>
          <w:szCs w:val="24"/>
        </w:rPr>
        <w:t xml:space="preserve">Prize </w:t>
      </w:r>
      <w:r w:rsidR="00672255" w:rsidRPr="00F64ED1">
        <w:rPr>
          <w:rFonts w:ascii="Times New Roman" w:eastAsia="宋体" w:hAnsi="Times New Roman" w:cs="Times New Roman"/>
          <w:color w:val="000000" w:themeColor="text1"/>
          <w:kern w:val="0"/>
          <w:sz w:val="24"/>
          <w:szCs w:val="24"/>
        </w:rPr>
        <w:t>support</w:t>
      </w:r>
      <w:r w:rsidRPr="00F64ED1">
        <w:rPr>
          <w:rFonts w:ascii="Times New Roman" w:eastAsia="宋体" w:hAnsi="Times New Roman" w:cs="Times New Roman"/>
          <w:color w:val="000000" w:themeColor="text1"/>
          <w:kern w:val="0"/>
          <w:sz w:val="24"/>
          <w:szCs w:val="24"/>
        </w:rPr>
        <w:t>s</w:t>
      </w:r>
      <w:r w:rsidR="00672255" w:rsidRPr="00F64ED1">
        <w:rPr>
          <w:rFonts w:ascii="Times New Roman" w:eastAsia="宋体" w:hAnsi="Times New Roman" w:cs="Times New Roman"/>
          <w:color w:val="000000" w:themeColor="text1"/>
          <w:kern w:val="0"/>
          <w:sz w:val="24"/>
          <w:szCs w:val="24"/>
        </w:rPr>
        <w:t xml:space="preserve"> the most promising candidates</w:t>
      </w:r>
      <w:r w:rsidRPr="00F64ED1">
        <w:rPr>
          <w:rFonts w:ascii="Times New Roman" w:eastAsia="宋体" w:hAnsi="Times New Roman" w:cs="Times New Roman"/>
          <w:color w:val="000000" w:themeColor="text1"/>
          <w:kern w:val="0"/>
          <w:sz w:val="24"/>
          <w:szCs w:val="24"/>
        </w:rPr>
        <w:t xml:space="preserve"> to unleash their potential and explore important scientific questions</w:t>
      </w:r>
      <w:r w:rsidR="00672255" w:rsidRPr="00F64ED1">
        <w:rPr>
          <w:rFonts w:ascii="Times New Roman" w:eastAsia="宋体" w:hAnsi="Times New Roman" w:cs="Times New Roman"/>
          <w:color w:val="000000" w:themeColor="text1"/>
          <w:kern w:val="0"/>
          <w:sz w:val="24"/>
          <w:szCs w:val="24"/>
        </w:rPr>
        <w:t>.</w:t>
      </w:r>
      <w:r w:rsidR="00C90848" w:rsidRPr="00F64ED1">
        <w:rPr>
          <w:rFonts w:ascii="Times New Roman" w:eastAsia="宋体" w:hAnsi="Times New Roman" w:cs="Times New Roman"/>
          <w:color w:val="000000" w:themeColor="text1"/>
          <w:kern w:val="0"/>
          <w:sz w:val="24"/>
          <w:szCs w:val="24"/>
        </w:rPr>
        <w:t xml:space="preserve"> The </w:t>
      </w:r>
      <w:proofErr w:type="gramStart"/>
      <w:r w:rsidR="00C90848" w:rsidRPr="00F64ED1">
        <w:rPr>
          <w:rFonts w:ascii="Times New Roman" w:eastAsia="宋体" w:hAnsi="Times New Roman" w:cs="Times New Roman"/>
          <w:color w:val="000000" w:themeColor="text1"/>
          <w:kern w:val="0"/>
          <w:sz w:val="24"/>
          <w:szCs w:val="24"/>
        </w:rPr>
        <w:t>future plan</w:t>
      </w:r>
      <w:proofErr w:type="gramEnd"/>
      <w:r w:rsidR="00C90848" w:rsidRPr="00F64ED1">
        <w:rPr>
          <w:rFonts w:ascii="Times New Roman" w:eastAsia="宋体" w:hAnsi="Times New Roman" w:cs="Times New Roman"/>
          <w:color w:val="000000" w:themeColor="text1"/>
          <w:kern w:val="0"/>
          <w:sz w:val="24"/>
          <w:szCs w:val="24"/>
        </w:rPr>
        <w:t xml:space="preserve"> will be given </w:t>
      </w:r>
      <w:r w:rsidR="00672255" w:rsidRPr="00F64ED1">
        <w:rPr>
          <w:rFonts w:ascii="Times New Roman" w:eastAsia="宋体" w:hAnsi="Times New Roman" w:cs="Times New Roman"/>
          <w:color w:val="000000" w:themeColor="text1"/>
          <w:kern w:val="0"/>
          <w:sz w:val="24"/>
          <w:szCs w:val="24"/>
        </w:rPr>
        <w:t>more weight during the review process.</w:t>
      </w:r>
      <w:bookmarkStart w:id="16" w:name="_Toc109142475"/>
      <w:r w:rsidR="001B6D86" w:rsidRPr="00F64ED1">
        <w:rPr>
          <w:rFonts w:ascii="Times New Roman" w:eastAsia="宋体" w:hAnsi="Times New Roman" w:cs="Times New Roman"/>
          <w:color w:val="000000" w:themeColor="text1"/>
          <w:kern w:val="0"/>
          <w:sz w:val="24"/>
          <w:szCs w:val="24"/>
        </w:rPr>
        <w:t xml:space="preserve"> </w:t>
      </w:r>
    </w:p>
    <w:p w14:paraId="6F7FE069" w14:textId="77777777" w:rsidR="00816F8D" w:rsidRPr="00F64ED1" w:rsidRDefault="00816F8D" w:rsidP="00816F8D">
      <w:pPr>
        <w:widowControl/>
        <w:jc w:val="left"/>
        <w:rPr>
          <w:rFonts w:ascii="Times New Roman" w:eastAsia="宋体" w:hAnsi="Times New Roman" w:cs="Times New Roman"/>
          <w:color w:val="000000" w:themeColor="text1"/>
          <w:kern w:val="0"/>
          <w:sz w:val="24"/>
          <w:szCs w:val="24"/>
        </w:rPr>
      </w:pPr>
    </w:p>
    <w:p w14:paraId="1863ACD6" w14:textId="68A0116D" w:rsidR="00672255" w:rsidRPr="00F64ED1" w:rsidRDefault="00672255" w:rsidP="00C90848">
      <w:pPr>
        <w:pStyle w:val="a7"/>
        <w:widowControl/>
        <w:numPr>
          <w:ilvl w:val="0"/>
          <w:numId w:val="45"/>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Can I update my application after submitting it?</w:t>
      </w:r>
      <w:bookmarkEnd w:id="16"/>
    </w:p>
    <w:p w14:paraId="33A91DEB" w14:textId="5CEB0BD7" w:rsidR="00672255" w:rsidRPr="00F64ED1" w:rsidRDefault="00672255" w:rsidP="00C90848">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Yes. You can make changes to your application before </w:t>
      </w:r>
      <w:r w:rsidR="00751216" w:rsidRPr="00F64ED1">
        <w:rPr>
          <w:rFonts w:ascii="Times New Roman" w:eastAsia="宋体" w:hAnsi="Times New Roman" w:cs="Times New Roman"/>
          <w:color w:val="000000" w:themeColor="text1"/>
          <w:sz w:val="24"/>
          <w:szCs w:val="24"/>
        </w:rPr>
        <w:t>April</w:t>
      </w:r>
      <w:r w:rsidR="00C90848" w:rsidRPr="00F64ED1">
        <w:rPr>
          <w:rFonts w:ascii="Times New Roman" w:eastAsia="宋体" w:hAnsi="Times New Roman" w:cs="Times New Roman"/>
          <w:color w:val="000000" w:themeColor="text1"/>
          <w:sz w:val="24"/>
          <w:szCs w:val="24"/>
        </w:rPr>
        <w:t xml:space="preserve"> 15</w:t>
      </w:r>
      <w:r w:rsidRPr="00F64ED1">
        <w:rPr>
          <w:rFonts w:ascii="Times New Roman" w:eastAsia="宋体" w:hAnsi="Times New Roman" w:cs="Times New Roman"/>
          <w:color w:val="000000" w:themeColor="text1"/>
          <w:sz w:val="24"/>
          <w:szCs w:val="24"/>
        </w:rPr>
        <w:t>, 202</w:t>
      </w:r>
      <w:r w:rsidR="004F2E06" w:rsidRPr="00F64ED1">
        <w:rPr>
          <w:rFonts w:ascii="Times New Roman" w:eastAsia="宋体" w:hAnsi="Times New Roman" w:cs="Times New Roman" w:hint="eastAsia"/>
          <w:color w:val="000000" w:themeColor="text1"/>
          <w:sz w:val="24"/>
          <w:szCs w:val="24"/>
        </w:rPr>
        <w:t>5</w:t>
      </w:r>
      <w:r w:rsidRPr="00F64ED1">
        <w:rPr>
          <w:rFonts w:ascii="Times New Roman" w:eastAsia="宋体" w:hAnsi="Times New Roman" w:cs="Times New Roman"/>
          <w:color w:val="000000" w:themeColor="text1"/>
          <w:sz w:val="24"/>
          <w:szCs w:val="24"/>
        </w:rPr>
        <w:t>, at 12:00 midnight (Beijing Time). The updated version will replace previous version(s).</w:t>
      </w:r>
    </w:p>
    <w:p w14:paraId="1AE82474" w14:textId="56CB2E09" w:rsidR="00D9793C" w:rsidRPr="00F64ED1" w:rsidRDefault="00D9793C" w:rsidP="00072DAA">
      <w:pPr>
        <w:widowControl/>
        <w:rPr>
          <w:rFonts w:ascii="Times New Roman" w:eastAsia="宋体" w:hAnsi="Times New Roman" w:cs="Times New Roman"/>
          <w:color w:val="000000" w:themeColor="text1"/>
          <w:sz w:val="24"/>
          <w:szCs w:val="24"/>
        </w:rPr>
      </w:pPr>
    </w:p>
    <w:p w14:paraId="5E344BC7" w14:textId="5312163A" w:rsidR="00672255" w:rsidRPr="00F64ED1" w:rsidRDefault="00672255" w:rsidP="00C90848">
      <w:pPr>
        <w:pStyle w:val="a7"/>
        <w:widowControl/>
        <w:numPr>
          <w:ilvl w:val="0"/>
          <w:numId w:val="45"/>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How </w:t>
      </w:r>
      <w:r w:rsidR="00175CBA" w:rsidRPr="00F64ED1">
        <w:rPr>
          <w:rFonts w:ascii="Times New Roman" w:eastAsia="宋体" w:hAnsi="Times New Roman" w:cs="Times New Roman"/>
          <w:color w:val="000000" w:themeColor="text1"/>
          <w:kern w:val="0"/>
          <w:sz w:val="24"/>
          <w:szCs w:val="24"/>
        </w:rPr>
        <w:t xml:space="preserve">are </w:t>
      </w:r>
      <w:r w:rsidRPr="00F64ED1">
        <w:rPr>
          <w:rFonts w:ascii="Times New Roman" w:eastAsia="宋体" w:hAnsi="Times New Roman" w:cs="Times New Roman"/>
          <w:color w:val="000000" w:themeColor="text1"/>
          <w:kern w:val="0"/>
          <w:sz w:val="24"/>
          <w:szCs w:val="24"/>
        </w:rPr>
        <w:t xml:space="preserve">the intellectual property and </w:t>
      </w:r>
      <w:r w:rsidR="00C90848" w:rsidRPr="00F64ED1">
        <w:rPr>
          <w:rFonts w:ascii="Times New Roman" w:eastAsia="宋体" w:hAnsi="Times New Roman" w:cs="Times New Roman"/>
          <w:color w:val="000000" w:themeColor="text1"/>
          <w:kern w:val="0"/>
          <w:sz w:val="24"/>
          <w:szCs w:val="24"/>
        </w:rPr>
        <w:t xml:space="preserve">confidentiality </w:t>
      </w:r>
      <w:r w:rsidRPr="00F64ED1">
        <w:rPr>
          <w:rFonts w:ascii="Times New Roman" w:eastAsia="宋体" w:hAnsi="Times New Roman" w:cs="Times New Roman"/>
          <w:color w:val="000000" w:themeColor="text1"/>
          <w:kern w:val="0"/>
          <w:sz w:val="24"/>
          <w:szCs w:val="24"/>
        </w:rPr>
        <w:t xml:space="preserve">of candidates </w:t>
      </w:r>
      <w:r w:rsidR="00C90848" w:rsidRPr="00F64ED1">
        <w:rPr>
          <w:rFonts w:ascii="Times New Roman" w:eastAsia="宋体" w:hAnsi="Times New Roman" w:cs="Times New Roman"/>
          <w:color w:val="000000" w:themeColor="text1"/>
          <w:kern w:val="0"/>
          <w:sz w:val="24"/>
          <w:szCs w:val="24"/>
        </w:rPr>
        <w:t>and their application materials</w:t>
      </w:r>
      <w:r w:rsidR="00175CBA" w:rsidRPr="00F64ED1">
        <w:rPr>
          <w:rFonts w:ascii="Times New Roman" w:eastAsia="宋体" w:hAnsi="Times New Roman" w:cs="Times New Roman"/>
          <w:color w:val="000000" w:themeColor="text1"/>
          <w:kern w:val="0"/>
          <w:sz w:val="24"/>
          <w:szCs w:val="24"/>
        </w:rPr>
        <w:t xml:space="preserve"> protected</w:t>
      </w:r>
      <w:r w:rsidR="00C90848" w:rsidRPr="00F64ED1">
        <w:rPr>
          <w:rFonts w:ascii="Times New Roman" w:eastAsia="宋体" w:hAnsi="Times New Roman" w:cs="Times New Roman"/>
          <w:color w:val="000000" w:themeColor="text1"/>
          <w:kern w:val="0"/>
          <w:sz w:val="24"/>
          <w:szCs w:val="24"/>
        </w:rPr>
        <w:t xml:space="preserve">? </w:t>
      </w:r>
    </w:p>
    <w:p w14:paraId="57DA3C93" w14:textId="2D27FD7E" w:rsidR="00816F8D" w:rsidRPr="00F64ED1" w:rsidRDefault="00C90848" w:rsidP="00816F8D">
      <w:pPr>
        <w:widowControl/>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We are sensitive in protecting the intellectual property and confidentiality of the candidates and their application materials. For instance, a</w:t>
      </w:r>
      <w:r w:rsidR="00672255" w:rsidRPr="00F64ED1">
        <w:rPr>
          <w:rFonts w:ascii="Times New Roman" w:eastAsia="宋体" w:hAnsi="Times New Roman" w:cs="Times New Roman"/>
          <w:color w:val="000000" w:themeColor="text1"/>
          <w:kern w:val="0"/>
          <w:sz w:val="24"/>
          <w:szCs w:val="24"/>
        </w:rPr>
        <w:t xml:space="preserve">ll </w:t>
      </w:r>
      <w:r w:rsidRPr="00F64ED1">
        <w:rPr>
          <w:rFonts w:ascii="Times New Roman" w:eastAsia="宋体" w:hAnsi="Times New Roman" w:cs="Times New Roman"/>
          <w:color w:val="000000" w:themeColor="text1"/>
          <w:kern w:val="0"/>
          <w:sz w:val="24"/>
          <w:szCs w:val="24"/>
        </w:rPr>
        <w:t>materials (both electronic and printed version) to be reviewed are watermarked.</w:t>
      </w:r>
      <w:r w:rsidR="00672255" w:rsidRPr="00F64ED1">
        <w:rPr>
          <w:rFonts w:ascii="Times New Roman" w:eastAsia="宋体" w:hAnsi="Times New Roman" w:cs="Times New Roman"/>
          <w:color w:val="000000" w:themeColor="text1"/>
          <w:kern w:val="0"/>
          <w:sz w:val="24"/>
          <w:szCs w:val="24"/>
        </w:rPr>
        <w:t xml:space="preserve"> </w:t>
      </w:r>
      <w:r w:rsidRPr="00F64ED1">
        <w:rPr>
          <w:rFonts w:ascii="Times New Roman" w:eastAsia="宋体" w:hAnsi="Times New Roman" w:cs="Times New Roman"/>
          <w:color w:val="000000" w:themeColor="text1"/>
          <w:kern w:val="0"/>
          <w:sz w:val="24"/>
          <w:szCs w:val="24"/>
        </w:rPr>
        <w:t xml:space="preserve">Everyone involved in the review process </w:t>
      </w:r>
      <w:r w:rsidR="00672255" w:rsidRPr="00F64ED1">
        <w:rPr>
          <w:rFonts w:ascii="Times New Roman" w:eastAsia="宋体" w:hAnsi="Times New Roman" w:cs="Times New Roman"/>
          <w:color w:val="000000" w:themeColor="text1"/>
          <w:kern w:val="0"/>
          <w:sz w:val="24"/>
          <w:szCs w:val="24"/>
        </w:rPr>
        <w:t>must sign a confidentiality agreement</w:t>
      </w:r>
      <w:r w:rsidRPr="00F64ED1">
        <w:rPr>
          <w:rFonts w:ascii="Times New Roman" w:eastAsia="宋体" w:hAnsi="Times New Roman" w:cs="Times New Roman"/>
          <w:color w:val="000000" w:themeColor="text1"/>
          <w:kern w:val="0"/>
          <w:sz w:val="24"/>
          <w:szCs w:val="24"/>
        </w:rPr>
        <w:t xml:space="preserve">. </w:t>
      </w:r>
      <w:bookmarkStart w:id="17" w:name="_Toc109142478"/>
      <w:bookmarkStart w:id="18" w:name="_Toc106806565"/>
    </w:p>
    <w:p w14:paraId="2B03F0EF" w14:textId="77777777" w:rsidR="00C90848" w:rsidRPr="00F64ED1" w:rsidRDefault="00C90848" w:rsidP="00816F8D">
      <w:pPr>
        <w:widowControl/>
        <w:jc w:val="left"/>
        <w:rPr>
          <w:rFonts w:ascii="Times New Roman" w:eastAsia="宋体" w:hAnsi="Times New Roman" w:cs="Times New Roman"/>
          <w:color w:val="000000" w:themeColor="text1"/>
          <w:kern w:val="0"/>
          <w:sz w:val="24"/>
          <w:szCs w:val="24"/>
        </w:rPr>
      </w:pPr>
    </w:p>
    <w:p w14:paraId="6A7DD6F5" w14:textId="77777777" w:rsidR="00816F8D" w:rsidRPr="00F64ED1" w:rsidRDefault="00672255" w:rsidP="00816F8D">
      <w:pPr>
        <w:widowControl/>
        <w:jc w:val="left"/>
        <w:rPr>
          <w:rFonts w:ascii="Times New Roman" w:eastAsia="宋体" w:hAnsi="Times New Roman" w:cs="Times New Roman"/>
          <w:b/>
          <w:color w:val="000000" w:themeColor="text1"/>
          <w:sz w:val="24"/>
          <w:szCs w:val="24"/>
        </w:rPr>
      </w:pPr>
      <w:r w:rsidRPr="00F64ED1">
        <w:rPr>
          <w:rFonts w:ascii="Times New Roman" w:eastAsia="宋体" w:hAnsi="Times New Roman" w:cs="Times New Roman"/>
          <w:b/>
          <w:color w:val="000000" w:themeColor="text1"/>
          <w:sz w:val="24"/>
          <w:szCs w:val="24"/>
        </w:rPr>
        <w:t>IV. Selection</w:t>
      </w:r>
      <w:bookmarkEnd w:id="17"/>
      <w:r w:rsidRPr="00F64ED1">
        <w:rPr>
          <w:rFonts w:ascii="Times New Roman" w:eastAsia="宋体" w:hAnsi="Times New Roman" w:cs="Times New Roman"/>
          <w:b/>
          <w:color w:val="000000" w:themeColor="text1"/>
          <w:sz w:val="24"/>
          <w:szCs w:val="24"/>
        </w:rPr>
        <w:t xml:space="preserve"> </w:t>
      </w:r>
      <w:bookmarkStart w:id="19" w:name="_Toc109142479"/>
    </w:p>
    <w:p w14:paraId="744D1DD2" w14:textId="00B22B29" w:rsidR="00672255" w:rsidRPr="00F64ED1" w:rsidRDefault="00672255" w:rsidP="00C90848">
      <w:pPr>
        <w:pStyle w:val="a7"/>
        <w:widowControl/>
        <w:numPr>
          <w:ilvl w:val="0"/>
          <w:numId w:val="46"/>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 xml:space="preserve">How will the </w:t>
      </w:r>
      <w:r w:rsidR="00DA7BED" w:rsidRPr="00F64ED1">
        <w:rPr>
          <w:rFonts w:ascii="Times New Roman" w:eastAsia="宋体" w:hAnsi="Times New Roman" w:cs="Times New Roman"/>
          <w:color w:val="000000" w:themeColor="text1"/>
          <w:sz w:val="24"/>
          <w:szCs w:val="24"/>
        </w:rPr>
        <w:t xml:space="preserve">awardees </w:t>
      </w:r>
      <w:r w:rsidRPr="00F64ED1">
        <w:rPr>
          <w:rFonts w:ascii="Times New Roman" w:eastAsia="宋体" w:hAnsi="Times New Roman" w:cs="Times New Roman"/>
          <w:color w:val="000000" w:themeColor="text1"/>
          <w:sz w:val="24"/>
          <w:szCs w:val="24"/>
        </w:rPr>
        <w:t>be selected?</w:t>
      </w:r>
      <w:bookmarkEnd w:id="19"/>
      <w:r w:rsidRPr="00F64ED1">
        <w:rPr>
          <w:rFonts w:ascii="Times New Roman" w:eastAsia="宋体" w:hAnsi="Times New Roman" w:cs="Times New Roman"/>
          <w:color w:val="000000" w:themeColor="text1"/>
          <w:sz w:val="24"/>
          <w:szCs w:val="24"/>
        </w:rPr>
        <w:t xml:space="preserve"> </w:t>
      </w:r>
    </w:p>
    <w:p w14:paraId="4D7DE910" w14:textId="694E09E9" w:rsidR="00672255" w:rsidRPr="00F64ED1" w:rsidRDefault="00672255" w:rsidP="00DA7BED">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All submitted applications that meet eligibility criteria will undergo review by domestic and international experts from relevant fields.</w:t>
      </w:r>
      <w:r w:rsidR="00E5205A" w:rsidRPr="00F64ED1">
        <w:rPr>
          <w:rFonts w:ascii="Times New Roman" w:eastAsia="宋体" w:hAnsi="Times New Roman" w:cs="Times New Roman" w:hint="eastAsia"/>
          <w:color w:val="000000" w:themeColor="text1"/>
          <w:sz w:val="24"/>
          <w:szCs w:val="24"/>
        </w:rPr>
        <w:t xml:space="preserve"> There are currently three rounds of review, with shortlisted </w:t>
      </w:r>
      <w:r w:rsidR="00E5205A" w:rsidRPr="00F64ED1">
        <w:rPr>
          <w:rFonts w:ascii="Times New Roman" w:eastAsia="宋体" w:hAnsi="Times New Roman" w:cs="Times New Roman"/>
          <w:color w:val="000000" w:themeColor="text1"/>
          <w:sz w:val="24"/>
          <w:szCs w:val="24"/>
        </w:rPr>
        <w:t>candidates</w:t>
      </w:r>
      <w:r w:rsidR="00E5205A" w:rsidRPr="00F64ED1">
        <w:rPr>
          <w:rFonts w:ascii="Times New Roman" w:eastAsia="宋体" w:hAnsi="Times New Roman" w:cs="Times New Roman" w:hint="eastAsia"/>
          <w:color w:val="000000" w:themeColor="text1"/>
          <w:sz w:val="24"/>
          <w:szCs w:val="24"/>
        </w:rPr>
        <w:t xml:space="preserve"> being interviewed in the final round. </w:t>
      </w:r>
    </w:p>
    <w:p w14:paraId="0A0D76EF" w14:textId="77777777" w:rsidR="00431717" w:rsidRPr="00F64ED1" w:rsidRDefault="00431717" w:rsidP="00072DAA">
      <w:pPr>
        <w:rPr>
          <w:rFonts w:ascii="Times New Roman" w:eastAsia="宋体" w:hAnsi="Times New Roman" w:cs="Times New Roman"/>
          <w:color w:val="000000" w:themeColor="text1"/>
          <w:sz w:val="24"/>
          <w:szCs w:val="24"/>
        </w:rPr>
      </w:pPr>
    </w:p>
    <w:bookmarkEnd w:id="18"/>
    <w:p w14:paraId="7B16CF06" w14:textId="6D969CE4" w:rsidR="00DA7BED" w:rsidRPr="00F64ED1" w:rsidRDefault="00DA7BED" w:rsidP="00DA7BED">
      <w:pPr>
        <w:pStyle w:val="a7"/>
        <w:widowControl/>
        <w:numPr>
          <w:ilvl w:val="0"/>
          <w:numId w:val="46"/>
        </w:numPr>
        <w:ind w:firstLineChars="0"/>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How will The Prize avoid potential conflicts of interest?</w:t>
      </w:r>
    </w:p>
    <w:p w14:paraId="50A13F00" w14:textId="69C1E549" w:rsidR="009B2C99" w:rsidRPr="00F64ED1" w:rsidRDefault="00DA7BED" w:rsidP="009B2C99">
      <w:pPr>
        <w:widowControl/>
        <w:shd w:val="clear" w:color="auto" w:fill="FFFFFF"/>
        <w:adjustRightInd w:val="0"/>
        <w:snapToGrid w:val="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Strict safeguards and procedures will be followed to ensure the fairness and objectivity of the review process. All review panel members must disclose any potential conflicts of interest prior to participating in the review process, including but not limited to, coworker, supervisor</w:t>
      </w:r>
      <w:r w:rsidR="004F2E06" w:rsidRPr="00F64ED1">
        <w:rPr>
          <w:rFonts w:ascii="Times New Roman" w:eastAsia="宋体" w:hAnsi="Times New Roman" w:cs="Times New Roman" w:hint="eastAsia"/>
          <w:color w:val="000000" w:themeColor="text1"/>
          <w:sz w:val="24"/>
          <w:szCs w:val="24"/>
        </w:rPr>
        <w:t>-</w:t>
      </w:r>
      <w:r w:rsidRPr="00F64ED1">
        <w:rPr>
          <w:rFonts w:ascii="Times New Roman" w:eastAsia="宋体" w:hAnsi="Times New Roman" w:cs="Times New Roman"/>
          <w:color w:val="000000" w:themeColor="text1"/>
          <w:sz w:val="24"/>
          <w:szCs w:val="24"/>
        </w:rPr>
        <w:t xml:space="preserve">student, </w:t>
      </w:r>
      <w:r w:rsidR="00AF7FAB" w:rsidRPr="00F64ED1">
        <w:rPr>
          <w:rFonts w:ascii="Times New Roman" w:eastAsia="宋体" w:hAnsi="Times New Roman" w:cs="Times New Roman"/>
          <w:color w:val="000000" w:themeColor="text1"/>
          <w:sz w:val="24"/>
          <w:szCs w:val="24"/>
        </w:rPr>
        <w:t xml:space="preserve">or </w:t>
      </w:r>
      <w:r w:rsidRPr="00F64ED1">
        <w:rPr>
          <w:rFonts w:ascii="Times New Roman" w:eastAsia="宋体" w:hAnsi="Times New Roman" w:cs="Times New Roman"/>
          <w:color w:val="000000" w:themeColor="text1"/>
          <w:sz w:val="24"/>
          <w:szCs w:val="24"/>
        </w:rPr>
        <w:t xml:space="preserve">close family relationship, </w:t>
      </w:r>
      <w:r w:rsidR="004F2E06" w:rsidRPr="00F64ED1">
        <w:rPr>
          <w:rFonts w:ascii="Times New Roman" w:eastAsia="宋体" w:hAnsi="Times New Roman" w:cs="Times New Roman"/>
          <w:color w:val="000000" w:themeColor="text1"/>
          <w:sz w:val="24"/>
          <w:szCs w:val="24"/>
        </w:rPr>
        <w:t>belonging to the same research team</w:t>
      </w:r>
      <w:r w:rsidR="004F2E06" w:rsidRPr="00F64ED1">
        <w:rPr>
          <w:rFonts w:ascii="Times New Roman" w:eastAsia="宋体" w:hAnsi="Times New Roman" w:cs="Times New Roman" w:hint="eastAsia"/>
          <w:color w:val="000000" w:themeColor="text1"/>
          <w:sz w:val="24"/>
          <w:szCs w:val="24"/>
        </w:rPr>
        <w:t>,</w:t>
      </w:r>
      <w:r w:rsidR="004F2E06" w:rsidRPr="00F64ED1">
        <w:rPr>
          <w:rFonts w:ascii="Times New Roman" w:eastAsia="宋体" w:hAnsi="Times New Roman" w:cs="Times New Roman"/>
          <w:color w:val="000000" w:themeColor="text1"/>
          <w:sz w:val="24"/>
          <w:szCs w:val="24"/>
        </w:rPr>
        <w:t xml:space="preserve"> </w:t>
      </w:r>
      <w:proofErr w:type="gramStart"/>
      <w:r w:rsidRPr="00F64ED1">
        <w:rPr>
          <w:rFonts w:ascii="Times New Roman" w:eastAsia="宋体" w:hAnsi="Times New Roman" w:cs="Times New Roman"/>
          <w:color w:val="000000" w:themeColor="text1"/>
          <w:sz w:val="24"/>
          <w:szCs w:val="24"/>
        </w:rPr>
        <w:t>research</w:t>
      </w:r>
      <w:proofErr w:type="gramEnd"/>
      <w:r w:rsidRPr="00F64ED1">
        <w:rPr>
          <w:rFonts w:ascii="Times New Roman" w:eastAsia="宋体" w:hAnsi="Times New Roman" w:cs="Times New Roman"/>
          <w:color w:val="000000" w:themeColor="text1"/>
          <w:sz w:val="24"/>
          <w:szCs w:val="24"/>
        </w:rPr>
        <w:t xml:space="preserve"> or publication collaboration (ongoing or within the past 5 years), commercial collaboration, competition, </w:t>
      </w:r>
      <w:r w:rsidR="00AF7FAB" w:rsidRPr="00F64ED1">
        <w:rPr>
          <w:rFonts w:ascii="Times New Roman" w:eastAsia="宋体" w:hAnsi="Times New Roman" w:cs="Times New Roman"/>
          <w:color w:val="000000" w:themeColor="text1"/>
          <w:sz w:val="24"/>
          <w:szCs w:val="24"/>
        </w:rPr>
        <w:t xml:space="preserve">and </w:t>
      </w:r>
      <w:r w:rsidRPr="00F64ED1">
        <w:rPr>
          <w:rFonts w:ascii="Times New Roman" w:eastAsia="宋体" w:hAnsi="Times New Roman" w:cs="Times New Roman"/>
          <w:color w:val="000000" w:themeColor="text1"/>
          <w:sz w:val="24"/>
          <w:szCs w:val="24"/>
        </w:rPr>
        <w:t xml:space="preserve">nomination or recommendation. </w:t>
      </w:r>
      <w:r w:rsidR="004F2E06" w:rsidRPr="00F64ED1">
        <w:rPr>
          <w:rFonts w:ascii="Times New Roman" w:eastAsia="宋体" w:hAnsi="Times New Roman" w:cs="Times New Roman"/>
          <w:color w:val="000000" w:themeColor="text1"/>
          <w:kern w:val="0"/>
          <w:sz w:val="24"/>
          <w:szCs w:val="24"/>
        </w:rPr>
        <w:t xml:space="preserve">If there is a </w:t>
      </w:r>
      <w:r w:rsidR="004F2E06" w:rsidRPr="00F64ED1">
        <w:rPr>
          <w:rFonts w:ascii="Times New Roman" w:eastAsia="宋体" w:hAnsi="Times New Roman" w:cs="Times New Roman" w:hint="eastAsia"/>
          <w:color w:val="000000" w:themeColor="text1"/>
          <w:kern w:val="0"/>
          <w:sz w:val="24"/>
          <w:szCs w:val="24"/>
        </w:rPr>
        <w:t>supervisor</w:t>
      </w:r>
      <w:r w:rsidR="004F2E06" w:rsidRPr="00F64ED1">
        <w:rPr>
          <w:rFonts w:ascii="Times New Roman" w:eastAsia="宋体" w:hAnsi="Times New Roman" w:cs="Times New Roman"/>
          <w:color w:val="000000" w:themeColor="text1"/>
          <w:kern w:val="0"/>
          <w:sz w:val="24"/>
          <w:szCs w:val="24"/>
        </w:rPr>
        <w:t>-student or relative relationship, or if they belong to the same research team, the reviewer must abstain from evaluating all candidates in this round. If there are other conflicts of interest, the reviewer must abstain from evaluating the corresponding candidate.</w:t>
      </w:r>
    </w:p>
    <w:p w14:paraId="4BD57099" w14:textId="77777777" w:rsidR="00816F8D" w:rsidRPr="00F64ED1" w:rsidRDefault="00816F8D" w:rsidP="00816F8D">
      <w:pPr>
        <w:widowControl/>
        <w:jc w:val="left"/>
        <w:rPr>
          <w:rFonts w:ascii="Times New Roman" w:eastAsia="宋体" w:hAnsi="Times New Roman" w:cs="Times New Roman"/>
          <w:color w:val="000000" w:themeColor="text1"/>
          <w:kern w:val="0"/>
          <w:sz w:val="24"/>
          <w:szCs w:val="24"/>
        </w:rPr>
      </w:pPr>
      <w:bookmarkStart w:id="20" w:name="_Toc109142480"/>
    </w:p>
    <w:bookmarkEnd w:id="20"/>
    <w:p w14:paraId="4B3EFEB0" w14:textId="27C0A7DA" w:rsidR="00672255" w:rsidRPr="00F64ED1" w:rsidRDefault="00666EC9" w:rsidP="00666EC9">
      <w:pPr>
        <w:pStyle w:val="a7"/>
        <w:widowControl/>
        <w:numPr>
          <w:ilvl w:val="0"/>
          <w:numId w:val="46"/>
        </w:numPr>
        <w:ind w:firstLineChars="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Will institutional or regional balance be considered in making funding decisions?</w:t>
      </w:r>
    </w:p>
    <w:p w14:paraId="650A6BCC" w14:textId="4345F609" w:rsidR="008B06E6" w:rsidRPr="00F64ED1" w:rsidRDefault="00666EC9" w:rsidP="00816F8D">
      <w:pPr>
        <w:widowControl/>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kern w:val="0"/>
          <w:sz w:val="24"/>
          <w:szCs w:val="24"/>
        </w:rPr>
        <w:lastRenderedPageBreak/>
        <w:t xml:space="preserve">No. </w:t>
      </w:r>
      <w:r w:rsidR="008B06E6" w:rsidRPr="00F64ED1">
        <w:rPr>
          <w:rFonts w:ascii="Times New Roman" w:eastAsia="宋体" w:hAnsi="Times New Roman" w:cs="Times New Roman"/>
          <w:color w:val="000000" w:themeColor="text1"/>
          <w:kern w:val="0"/>
          <w:sz w:val="24"/>
          <w:szCs w:val="24"/>
        </w:rPr>
        <w:t xml:space="preserve">Efforts are made to ensure the </w:t>
      </w:r>
      <w:r w:rsidR="008B06E6" w:rsidRPr="00F64ED1">
        <w:rPr>
          <w:rFonts w:ascii="Times New Roman" w:eastAsia="宋体" w:hAnsi="Times New Roman" w:cs="Times New Roman"/>
          <w:color w:val="000000" w:themeColor="text1"/>
          <w:sz w:val="24"/>
          <w:szCs w:val="24"/>
        </w:rPr>
        <w:t xml:space="preserve">objectiveness and fairness of the review. </w:t>
      </w:r>
      <w:r w:rsidR="009E4828" w:rsidRPr="00F64ED1">
        <w:rPr>
          <w:rFonts w:ascii="Times New Roman" w:eastAsia="宋体" w:hAnsi="Times New Roman" w:cs="Times New Roman"/>
          <w:color w:val="000000" w:themeColor="text1"/>
          <w:sz w:val="24"/>
          <w:szCs w:val="24"/>
        </w:rPr>
        <w:t>F</w:t>
      </w:r>
      <w:r w:rsidR="008B06E6" w:rsidRPr="00F64ED1">
        <w:rPr>
          <w:rFonts w:ascii="Times New Roman" w:eastAsia="宋体" w:hAnsi="Times New Roman" w:cs="Times New Roman"/>
          <w:color w:val="000000" w:themeColor="text1"/>
          <w:sz w:val="24"/>
          <w:szCs w:val="24"/>
        </w:rPr>
        <w:t>unding decision</w:t>
      </w:r>
      <w:r w:rsidR="009E4828" w:rsidRPr="00F64ED1">
        <w:rPr>
          <w:rFonts w:ascii="Times New Roman" w:eastAsia="宋体" w:hAnsi="Times New Roman" w:cs="Times New Roman"/>
          <w:color w:val="000000" w:themeColor="text1"/>
          <w:sz w:val="24"/>
          <w:szCs w:val="24"/>
        </w:rPr>
        <w:t>s</w:t>
      </w:r>
      <w:r w:rsidR="008B06E6" w:rsidRPr="00F64ED1">
        <w:rPr>
          <w:rFonts w:ascii="Times New Roman" w:eastAsia="宋体" w:hAnsi="Times New Roman" w:cs="Times New Roman"/>
          <w:color w:val="000000" w:themeColor="text1"/>
          <w:sz w:val="24"/>
          <w:szCs w:val="24"/>
        </w:rPr>
        <w:t xml:space="preserve"> </w:t>
      </w:r>
      <w:r w:rsidR="009E4828" w:rsidRPr="00F64ED1">
        <w:rPr>
          <w:rFonts w:ascii="Times New Roman" w:eastAsia="宋体" w:hAnsi="Times New Roman" w:cs="Times New Roman"/>
          <w:color w:val="000000" w:themeColor="text1"/>
          <w:sz w:val="24"/>
          <w:szCs w:val="24"/>
        </w:rPr>
        <w:t xml:space="preserve">will be </w:t>
      </w:r>
      <w:r w:rsidR="008B06E6" w:rsidRPr="00F64ED1">
        <w:rPr>
          <w:rFonts w:ascii="Times New Roman" w:eastAsia="宋体" w:hAnsi="Times New Roman" w:cs="Times New Roman"/>
          <w:color w:val="000000" w:themeColor="text1"/>
          <w:sz w:val="24"/>
          <w:szCs w:val="24"/>
        </w:rPr>
        <w:t>made based on merit</w:t>
      </w:r>
      <w:r w:rsidR="00E46C1B" w:rsidRPr="00F64ED1">
        <w:rPr>
          <w:rFonts w:ascii="Times New Roman" w:eastAsia="宋体" w:hAnsi="Times New Roman" w:cs="Times New Roman" w:hint="eastAsia"/>
          <w:color w:val="000000" w:themeColor="text1"/>
          <w:sz w:val="24"/>
          <w:szCs w:val="24"/>
        </w:rPr>
        <w:t xml:space="preserve">. </w:t>
      </w:r>
      <w:r w:rsidR="008B06E6" w:rsidRPr="00F64ED1">
        <w:rPr>
          <w:rFonts w:ascii="Times New Roman" w:eastAsia="宋体" w:hAnsi="Times New Roman" w:cs="Times New Roman"/>
          <w:color w:val="000000" w:themeColor="text1"/>
          <w:sz w:val="24"/>
          <w:szCs w:val="24"/>
        </w:rPr>
        <w:t xml:space="preserve"> </w:t>
      </w:r>
    </w:p>
    <w:p w14:paraId="2CB87637" w14:textId="77777777" w:rsidR="00816F8D" w:rsidRPr="00F64ED1" w:rsidRDefault="00816F8D" w:rsidP="00816F8D">
      <w:pPr>
        <w:widowControl/>
        <w:rPr>
          <w:rFonts w:ascii="Times New Roman" w:eastAsia="宋体" w:hAnsi="Times New Roman" w:cs="Times New Roman"/>
          <w:color w:val="000000" w:themeColor="text1"/>
          <w:kern w:val="0"/>
          <w:sz w:val="24"/>
          <w:szCs w:val="24"/>
        </w:rPr>
      </w:pPr>
      <w:bookmarkStart w:id="21" w:name="_Toc109142481"/>
    </w:p>
    <w:p w14:paraId="04B66F7F" w14:textId="463FB8E9" w:rsidR="008B06E6" w:rsidRPr="00F64ED1" w:rsidRDefault="008B06E6" w:rsidP="008B06E6">
      <w:pPr>
        <w:pStyle w:val="a7"/>
        <w:widowControl/>
        <w:numPr>
          <w:ilvl w:val="0"/>
          <w:numId w:val="46"/>
        </w:numPr>
        <w:ind w:firstLineChars="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Will applicants be required to do anything during the review? </w:t>
      </w:r>
    </w:p>
    <w:p w14:paraId="15A58DE0" w14:textId="4D3C63A4" w:rsidR="008B06E6" w:rsidRPr="00F64ED1" w:rsidRDefault="008B06E6" w:rsidP="008B06E6">
      <w:pPr>
        <w:widowControl/>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kern w:val="0"/>
          <w:sz w:val="24"/>
          <w:szCs w:val="24"/>
        </w:rPr>
        <w:t xml:space="preserve">Shortlisted applicants will be informed to prepare for the final interview, usually one month </w:t>
      </w:r>
      <w:r w:rsidR="00CA22B7" w:rsidRPr="00F64ED1">
        <w:rPr>
          <w:rFonts w:ascii="Times New Roman" w:eastAsia="宋体" w:hAnsi="Times New Roman" w:cs="Times New Roman"/>
          <w:color w:val="000000" w:themeColor="text1"/>
          <w:kern w:val="0"/>
          <w:sz w:val="24"/>
          <w:szCs w:val="24"/>
        </w:rPr>
        <w:t>in advance</w:t>
      </w:r>
      <w:r w:rsidRPr="00F64ED1">
        <w:rPr>
          <w:rFonts w:ascii="Times New Roman" w:eastAsia="宋体" w:hAnsi="Times New Roman" w:cs="Times New Roman"/>
          <w:color w:val="000000" w:themeColor="text1"/>
          <w:kern w:val="0"/>
          <w:sz w:val="24"/>
          <w:szCs w:val="24"/>
        </w:rPr>
        <w:t>. Applicants will not be required to do anything else</w:t>
      </w:r>
      <w:r w:rsidR="00CA22B7" w:rsidRPr="00F64ED1">
        <w:rPr>
          <w:rFonts w:ascii="Times New Roman" w:eastAsia="宋体" w:hAnsi="Times New Roman" w:cs="Times New Roman"/>
          <w:color w:val="000000" w:themeColor="text1"/>
          <w:kern w:val="0"/>
          <w:sz w:val="24"/>
          <w:szCs w:val="24"/>
        </w:rPr>
        <w:t xml:space="preserve"> during the review</w:t>
      </w:r>
      <w:r w:rsidRPr="00F64ED1">
        <w:rPr>
          <w:rFonts w:ascii="Times New Roman" w:eastAsia="宋体" w:hAnsi="Times New Roman" w:cs="Times New Roman"/>
          <w:color w:val="000000" w:themeColor="text1"/>
          <w:kern w:val="0"/>
          <w:sz w:val="24"/>
          <w:szCs w:val="24"/>
        </w:rPr>
        <w:t xml:space="preserve">. </w:t>
      </w:r>
    </w:p>
    <w:p w14:paraId="6E775D42" w14:textId="77777777" w:rsidR="008B06E6" w:rsidRPr="00F64ED1" w:rsidRDefault="008B06E6" w:rsidP="008B06E6">
      <w:pPr>
        <w:widowControl/>
        <w:rPr>
          <w:rFonts w:ascii="Times New Roman" w:eastAsia="宋体" w:hAnsi="Times New Roman" w:cs="Times New Roman"/>
          <w:color w:val="000000" w:themeColor="text1"/>
          <w:kern w:val="0"/>
          <w:sz w:val="24"/>
          <w:szCs w:val="24"/>
        </w:rPr>
      </w:pPr>
    </w:p>
    <w:p w14:paraId="3E47998A" w14:textId="0ED850C8" w:rsidR="00672255" w:rsidRPr="00F64ED1" w:rsidRDefault="00672255" w:rsidP="008B06E6">
      <w:pPr>
        <w:pStyle w:val="a7"/>
        <w:widowControl/>
        <w:numPr>
          <w:ilvl w:val="0"/>
          <w:numId w:val="46"/>
        </w:numPr>
        <w:ind w:firstLineChars="0"/>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color w:val="000000" w:themeColor="text1"/>
          <w:sz w:val="24"/>
          <w:szCs w:val="24"/>
        </w:rPr>
        <w:t xml:space="preserve">Will </w:t>
      </w:r>
      <w:r w:rsidR="008B06E6" w:rsidRPr="00F64ED1">
        <w:rPr>
          <w:rFonts w:ascii="Times New Roman" w:eastAsia="宋体" w:hAnsi="Times New Roman" w:cs="Times New Roman"/>
          <w:color w:val="000000" w:themeColor="text1"/>
          <w:sz w:val="24"/>
          <w:szCs w:val="24"/>
        </w:rPr>
        <w:t>applicants</w:t>
      </w:r>
      <w:r w:rsidRPr="00F64ED1">
        <w:rPr>
          <w:rFonts w:ascii="Times New Roman" w:eastAsia="宋体" w:hAnsi="Times New Roman" w:cs="Times New Roman"/>
          <w:color w:val="000000" w:themeColor="text1"/>
          <w:sz w:val="24"/>
          <w:szCs w:val="24"/>
        </w:rPr>
        <w:t xml:space="preserve"> receive written comments from the reviewers?</w:t>
      </w:r>
      <w:bookmarkEnd w:id="21"/>
      <w:r w:rsidRPr="00F64ED1">
        <w:rPr>
          <w:rFonts w:ascii="Times New Roman" w:eastAsia="宋体" w:hAnsi="Times New Roman" w:cs="Times New Roman"/>
          <w:color w:val="000000" w:themeColor="text1"/>
          <w:sz w:val="24"/>
          <w:szCs w:val="24"/>
        </w:rPr>
        <w:t xml:space="preserve"> </w:t>
      </w:r>
    </w:p>
    <w:p w14:paraId="03C00ECF" w14:textId="22B800A0" w:rsidR="008B06E6" w:rsidRPr="00F64ED1" w:rsidRDefault="00672255" w:rsidP="008B06E6">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No.</w:t>
      </w:r>
      <w:r w:rsidR="008B06E6" w:rsidRPr="00F64ED1">
        <w:rPr>
          <w:rFonts w:ascii="Times New Roman" w:eastAsia="宋体" w:hAnsi="Times New Roman" w:cs="Times New Roman"/>
          <w:color w:val="000000" w:themeColor="text1"/>
          <w:sz w:val="24"/>
          <w:szCs w:val="24"/>
        </w:rPr>
        <w:t xml:space="preserve"> The shortlisted applicants will receive reviewers’ </w:t>
      </w:r>
      <w:r w:rsidR="006E4FE3" w:rsidRPr="00F64ED1">
        <w:rPr>
          <w:rFonts w:ascii="Times New Roman" w:eastAsia="宋体" w:hAnsi="Times New Roman" w:cs="Times New Roman"/>
          <w:color w:val="000000" w:themeColor="text1"/>
          <w:sz w:val="24"/>
          <w:szCs w:val="24"/>
        </w:rPr>
        <w:t xml:space="preserve">oral </w:t>
      </w:r>
      <w:r w:rsidR="008B06E6" w:rsidRPr="00F64ED1">
        <w:rPr>
          <w:rFonts w:ascii="Times New Roman" w:eastAsia="宋体" w:hAnsi="Times New Roman" w:cs="Times New Roman"/>
          <w:color w:val="000000" w:themeColor="text1"/>
          <w:sz w:val="24"/>
          <w:szCs w:val="24"/>
        </w:rPr>
        <w:t xml:space="preserve">feedback during the interview. </w:t>
      </w:r>
      <w:r w:rsidR="006E4FE3" w:rsidRPr="00F64ED1">
        <w:rPr>
          <w:rFonts w:ascii="Times New Roman" w:eastAsia="宋体" w:hAnsi="Times New Roman" w:cs="Times New Roman"/>
          <w:color w:val="000000" w:themeColor="text1"/>
          <w:sz w:val="24"/>
          <w:szCs w:val="24"/>
        </w:rPr>
        <w:t xml:space="preserve">No written feedback will be provided to any applicants. </w:t>
      </w:r>
    </w:p>
    <w:p w14:paraId="5D09531B" w14:textId="77777777" w:rsidR="008B06E6" w:rsidRPr="00F64ED1" w:rsidRDefault="008B06E6" w:rsidP="008B06E6">
      <w:pPr>
        <w:rPr>
          <w:rFonts w:ascii="Times New Roman" w:eastAsia="宋体" w:hAnsi="Times New Roman" w:cs="Times New Roman"/>
          <w:color w:val="000000" w:themeColor="text1"/>
          <w:sz w:val="24"/>
          <w:szCs w:val="24"/>
        </w:rPr>
      </w:pPr>
      <w:bookmarkStart w:id="22" w:name="_Toc106806568"/>
      <w:bookmarkStart w:id="23" w:name="_Toc109142482"/>
    </w:p>
    <w:p w14:paraId="5D1868AA" w14:textId="046868FC" w:rsidR="00751733" w:rsidRPr="00F64ED1" w:rsidRDefault="006E4FE3" w:rsidP="00072DAA">
      <w:pPr>
        <w:rPr>
          <w:rFonts w:ascii="Times New Roman" w:eastAsia="宋体" w:hAnsi="Times New Roman" w:cs="Times New Roman"/>
          <w:b/>
          <w:color w:val="000000" w:themeColor="text1"/>
          <w:sz w:val="24"/>
          <w:szCs w:val="24"/>
        </w:rPr>
      </w:pPr>
      <w:r w:rsidRPr="00F64ED1">
        <w:rPr>
          <w:rFonts w:ascii="Times New Roman" w:eastAsia="宋体" w:hAnsi="Times New Roman" w:cs="Times New Roman"/>
          <w:b/>
          <w:color w:val="000000" w:themeColor="text1"/>
          <w:sz w:val="24"/>
          <w:szCs w:val="24"/>
        </w:rPr>
        <w:t xml:space="preserve">V. </w:t>
      </w:r>
      <w:r w:rsidR="00672255" w:rsidRPr="00F64ED1">
        <w:rPr>
          <w:rFonts w:ascii="Times New Roman" w:eastAsia="宋体" w:hAnsi="Times New Roman" w:cs="Times New Roman"/>
          <w:b/>
          <w:color w:val="000000" w:themeColor="text1"/>
          <w:sz w:val="24"/>
          <w:szCs w:val="24"/>
        </w:rPr>
        <w:t>Funding</w:t>
      </w:r>
      <w:bookmarkEnd w:id="22"/>
      <w:bookmarkEnd w:id="23"/>
    </w:p>
    <w:p w14:paraId="34380CD7" w14:textId="77E31EAE" w:rsidR="00EB257E" w:rsidRPr="00F64ED1" w:rsidRDefault="009A4599" w:rsidP="009A4599">
      <w:pPr>
        <w:widowControl/>
        <w:shd w:val="clear" w:color="auto" w:fill="FFFFFF"/>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1. </w:t>
      </w:r>
      <w:r w:rsidR="007579AD" w:rsidRPr="00F64ED1">
        <w:rPr>
          <w:rFonts w:ascii="Times New Roman" w:eastAsia="宋体" w:hAnsi="Times New Roman" w:cs="Times New Roman"/>
          <w:color w:val="000000" w:themeColor="text1"/>
          <w:sz w:val="24"/>
          <w:szCs w:val="24"/>
        </w:rPr>
        <w:t xml:space="preserve">For applications of </w:t>
      </w:r>
      <w:r w:rsidR="00386202" w:rsidRPr="00F64ED1">
        <w:rPr>
          <w:rFonts w:ascii="Times New Roman" w:eastAsia="宋体" w:hAnsi="Times New Roman" w:cs="Times New Roman"/>
          <w:color w:val="000000" w:themeColor="text1"/>
          <w:sz w:val="24"/>
          <w:szCs w:val="24"/>
        </w:rPr>
        <w:t>M</w:t>
      </w:r>
      <w:r w:rsidRPr="00F64ED1">
        <w:rPr>
          <w:rFonts w:ascii="Times New Roman" w:eastAsia="宋体" w:hAnsi="Times New Roman" w:cs="Times New Roman"/>
          <w:color w:val="000000" w:themeColor="text1"/>
          <w:sz w:val="24"/>
          <w:szCs w:val="24"/>
        </w:rPr>
        <w:t xml:space="preserve">edical </w:t>
      </w:r>
      <w:r w:rsidR="00386202" w:rsidRPr="00F64ED1">
        <w:rPr>
          <w:rFonts w:ascii="Times New Roman" w:eastAsia="宋体" w:hAnsi="Times New Roman" w:cs="Times New Roman"/>
          <w:color w:val="000000" w:themeColor="text1"/>
          <w:sz w:val="24"/>
          <w:szCs w:val="24"/>
        </w:rPr>
        <w:t>S</w:t>
      </w:r>
      <w:r w:rsidRPr="00F64ED1">
        <w:rPr>
          <w:rFonts w:ascii="Times New Roman" w:eastAsia="宋体" w:hAnsi="Times New Roman" w:cs="Times New Roman"/>
          <w:color w:val="000000" w:themeColor="text1"/>
          <w:sz w:val="24"/>
          <w:szCs w:val="24"/>
        </w:rPr>
        <w:t>ciences</w:t>
      </w:r>
      <w:r w:rsidR="007579AD" w:rsidRPr="00F64ED1">
        <w:rPr>
          <w:rFonts w:ascii="Times New Roman" w:eastAsia="宋体" w:hAnsi="Times New Roman" w:cs="Times New Roman"/>
          <w:color w:val="000000" w:themeColor="text1"/>
          <w:sz w:val="24"/>
          <w:szCs w:val="24"/>
        </w:rPr>
        <w:t>, what</w:t>
      </w:r>
      <w:r w:rsidRPr="00F64ED1">
        <w:rPr>
          <w:rFonts w:ascii="Times New Roman" w:eastAsia="宋体" w:hAnsi="Times New Roman" w:cs="Times New Roman"/>
          <w:color w:val="000000" w:themeColor="text1"/>
          <w:sz w:val="24"/>
          <w:szCs w:val="24"/>
        </w:rPr>
        <w:t xml:space="preserve"> kind of applications/work are supported?</w:t>
      </w:r>
    </w:p>
    <w:p w14:paraId="317EB243" w14:textId="35B783F1" w:rsidR="009A4599" w:rsidRPr="00F64ED1" w:rsidRDefault="006E3B61" w:rsidP="009A4599">
      <w:pPr>
        <w:pStyle w:val="a7"/>
        <w:widowControl/>
        <w:numPr>
          <w:ilvl w:val="0"/>
          <w:numId w:val="48"/>
        </w:numPr>
        <w:shd w:val="clear" w:color="auto" w:fill="FFFFFF"/>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The Prize supports </w:t>
      </w:r>
      <w:r w:rsidR="00EB257E" w:rsidRPr="00F64ED1">
        <w:rPr>
          <w:rFonts w:ascii="Times New Roman" w:eastAsia="宋体" w:hAnsi="Times New Roman" w:cs="Times New Roman"/>
          <w:color w:val="000000" w:themeColor="text1"/>
          <w:sz w:val="24"/>
          <w:szCs w:val="24"/>
        </w:rPr>
        <w:t xml:space="preserve">young researchers to explore the nature and patterns of diseases, and integrate </w:t>
      </w:r>
      <w:r w:rsidRPr="00F64ED1">
        <w:rPr>
          <w:rFonts w:ascii="Times New Roman" w:eastAsia="宋体" w:hAnsi="Times New Roman" w:cs="Times New Roman"/>
          <w:color w:val="000000" w:themeColor="text1"/>
          <w:sz w:val="24"/>
          <w:szCs w:val="24"/>
        </w:rPr>
        <w:t xml:space="preserve">biomedical </w:t>
      </w:r>
      <w:r w:rsidR="00EB257E" w:rsidRPr="00F64ED1">
        <w:rPr>
          <w:rFonts w:ascii="Times New Roman" w:eastAsia="宋体" w:hAnsi="Times New Roman" w:cs="Times New Roman"/>
          <w:color w:val="000000" w:themeColor="text1"/>
          <w:sz w:val="24"/>
          <w:szCs w:val="24"/>
        </w:rPr>
        <w:t xml:space="preserve">sciences with clinical </w:t>
      </w:r>
      <w:proofErr w:type="gramStart"/>
      <w:r w:rsidR="00EB257E" w:rsidRPr="00F64ED1">
        <w:rPr>
          <w:rFonts w:ascii="Times New Roman" w:eastAsia="宋体" w:hAnsi="Times New Roman" w:cs="Times New Roman"/>
          <w:color w:val="000000" w:themeColor="text1"/>
          <w:sz w:val="24"/>
          <w:szCs w:val="24"/>
        </w:rPr>
        <w:t>medicine;</w:t>
      </w:r>
      <w:proofErr w:type="gramEnd"/>
      <w:r w:rsidR="00EB257E" w:rsidRPr="00F64ED1">
        <w:rPr>
          <w:rFonts w:ascii="Times New Roman" w:eastAsia="宋体" w:hAnsi="Times New Roman" w:cs="Times New Roman"/>
          <w:color w:val="000000" w:themeColor="text1"/>
          <w:sz w:val="24"/>
          <w:szCs w:val="24"/>
        </w:rPr>
        <w:t xml:space="preserve"> </w:t>
      </w:r>
    </w:p>
    <w:p w14:paraId="0225F5C8" w14:textId="67410E6D" w:rsidR="009A4599" w:rsidRPr="00F64ED1" w:rsidRDefault="006E3B61" w:rsidP="009A4599">
      <w:pPr>
        <w:pStyle w:val="a7"/>
        <w:widowControl/>
        <w:numPr>
          <w:ilvl w:val="0"/>
          <w:numId w:val="48"/>
        </w:numPr>
        <w:shd w:val="clear" w:color="auto" w:fill="FFFFFF"/>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The Prize supports </w:t>
      </w:r>
      <w:r w:rsidR="00EB257E" w:rsidRPr="00F64ED1">
        <w:rPr>
          <w:rFonts w:ascii="Times New Roman" w:eastAsia="宋体" w:hAnsi="Times New Roman" w:cs="Times New Roman"/>
          <w:color w:val="000000" w:themeColor="text1"/>
          <w:sz w:val="24"/>
          <w:szCs w:val="24"/>
        </w:rPr>
        <w:t xml:space="preserve">physician scientists to carry out innovative </w:t>
      </w:r>
      <w:proofErr w:type="gramStart"/>
      <w:r w:rsidR="00EB257E" w:rsidRPr="00F64ED1">
        <w:rPr>
          <w:rFonts w:ascii="Times New Roman" w:eastAsia="宋体" w:hAnsi="Times New Roman" w:cs="Times New Roman"/>
          <w:color w:val="000000" w:themeColor="text1"/>
          <w:sz w:val="24"/>
          <w:szCs w:val="24"/>
        </w:rPr>
        <w:t>researches</w:t>
      </w:r>
      <w:proofErr w:type="gramEnd"/>
      <w:r w:rsidR="00EB257E" w:rsidRPr="00F64ED1">
        <w:rPr>
          <w:rFonts w:ascii="Times New Roman" w:eastAsia="宋体" w:hAnsi="Times New Roman" w:cs="Times New Roman"/>
          <w:color w:val="000000" w:themeColor="text1"/>
          <w:sz w:val="24"/>
          <w:szCs w:val="24"/>
        </w:rPr>
        <w:t xml:space="preserve"> aiming at developing new techniques and methods to advance clinical diagnosis and treatment; </w:t>
      </w:r>
    </w:p>
    <w:p w14:paraId="39411910" w14:textId="65CE878B" w:rsidR="00EB257E" w:rsidRPr="00F64ED1" w:rsidRDefault="006E3B61" w:rsidP="009A4599">
      <w:pPr>
        <w:pStyle w:val="a7"/>
        <w:widowControl/>
        <w:numPr>
          <w:ilvl w:val="0"/>
          <w:numId w:val="48"/>
        </w:numPr>
        <w:shd w:val="clear" w:color="auto" w:fill="FFFFFF"/>
        <w:ind w:firstLineChars="0"/>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The Prize supports exploration of</w:t>
      </w:r>
      <w:r w:rsidR="00EB257E" w:rsidRPr="00F64ED1">
        <w:rPr>
          <w:rFonts w:ascii="Times New Roman" w:eastAsia="宋体" w:hAnsi="Times New Roman" w:cs="Times New Roman"/>
          <w:color w:val="000000" w:themeColor="text1"/>
          <w:sz w:val="24"/>
          <w:szCs w:val="24"/>
        </w:rPr>
        <w:t xml:space="preserve"> basic science solutions that are fundamental to escalate pharmaceutical R&amp;D and biomedical engineering.</w:t>
      </w:r>
    </w:p>
    <w:p w14:paraId="116B3DE0" w14:textId="6FA0D994" w:rsidR="00EB257E" w:rsidRPr="00F64ED1" w:rsidRDefault="00EB257E" w:rsidP="009A4599">
      <w:pPr>
        <w:widowControl/>
        <w:shd w:val="clear" w:color="auto" w:fill="FFFFFF"/>
        <w:jc w:val="left"/>
        <w:rPr>
          <w:rFonts w:ascii="Times New Roman" w:eastAsia="宋体" w:hAnsi="Times New Roman" w:cs="Times New Roman"/>
          <w:color w:val="000000" w:themeColor="text1"/>
          <w:sz w:val="24"/>
          <w:szCs w:val="24"/>
        </w:rPr>
      </w:pPr>
    </w:p>
    <w:p w14:paraId="014D6C15" w14:textId="02A538C1" w:rsidR="00386202" w:rsidRPr="00F64ED1" w:rsidRDefault="00386202" w:rsidP="00386202">
      <w:pPr>
        <w:widowControl/>
        <w:shd w:val="clear" w:color="auto" w:fill="FFFFFF"/>
        <w:jc w:val="left"/>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2. For applications of </w:t>
      </w:r>
      <w:r w:rsidRPr="00F64ED1">
        <w:rPr>
          <w:rFonts w:ascii="Times New Roman" w:eastAsia="宋体" w:hAnsi="Times New Roman" w:cs="Times New Roman"/>
          <w:bCs/>
          <w:color w:val="000000" w:themeColor="text1"/>
          <w:sz w:val="24"/>
          <w:szCs w:val="24"/>
        </w:rPr>
        <w:t>Interdisciplinary Studies</w:t>
      </w:r>
      <w:r w:rsidRPr="00F64ED1">
        <w:rPr>
          <w:rFonts w:ascii="Times New Roman" w:eastAsia="宋体" w:hAnsi="Times New Roman" w:cs="Times New Roman"/>
          <w:color w:val="000000" w:themeColor="text1"/>
          <w:sz w:val="24"/>
          <w:szCs w:val="24"/>
        </w:rPr>
        <w:t>, what kind of applications/work are supported?</w:t>
      </w:r>
    </w:p>
    <w:p w14:paraId="12DFF529" w14:textId="38625F7D" w:rsidR="00386202" w:rsidRPr="00F64ED1" w:rsidRDefault="00386202" w:rsidP="00386202">
      <w:pPr>
        <w:rPr>
          <w:rFonts w:ascii="Times New Roman" w:eastAsia="宋体" w:hAnsi="Times New Roman" w:cs="Times New Roman"/>
          <w:bCs/>
          <w:color w:val="000000" w:themeColor="text1"/>
          <w:sz w:val="24"/>
          <w:szCs w:val="24"/>
        </w:rPr>
      </w:pPr>
      <w:r w:rsidRPr="00F64ED1">
        <w:rPr>
          <w:rFonts w:ascii="Times New Roman" w:eastAsia="宋体" w:hAnsi="Times New Roman" w:cs="Times New Roman"/>
          <w:color w:val="000000" w:themeColor="text1"/>
          <w:sz w:val="24"/>
          <w:szCs w:val="24"/>
        </w:rPr>
        <w:t xml:space="preserve">The field of </w:t>
      </w:r>
      <w:r w:rsidRPr="00F64ED1">
        <w:rPr>
          <w:rFonts w:ascii="Times New Roman" w:eastAsia="宋体" w:hAnsi="Times New Roman" w:cs="Times New Roman"/>
          <w:bCs/>
          <w:color w:val="000000" w:themeColor="text1"/>
          <w:sz w:val="24"/>
          <w:szCs w:val="24"/>
        </w:rPr>
        <w:t>Interdisciplinary Studies</w:t>
      </w:r>
      <w:r w:rsidRPr="00F64ED1">
        <w:rPr>
          <w:rFonts w:ascii="Times New Roman" w:eastAsia="宋体" w:hAnsi="Times New Roman" w:cs="Times New Roman"/>
          <w:color w:val="000000" w:themeColor="text1"/>
          <w:sz w:val="24"/>
          <w:szCs w:val="24"/>
        </w:rPr>
        <w:t xml:space="preserve"> awards emerging scientific frontiers, promoting the integration of different disciplines and ultimately development of basic science. It encourages </w:t>
      </w:r>
      <w:r w:rsidRPr="00F64ED1">
        <w:rPr>
          <w:rFonts w:ascii="Times New Roman" w:eastAsia="宋体" w:hAnsi="Times New Roman" w:cs="Times New Roman"/>
          <w:bCs/>
          <w:color w:val="000000" w:themeColor="text1"/>
          <w:sz w:val="24"/>
          <w:szCs w:val="24"/>
        </w:rPr>
        <w:t>utilizing interdisciplinary knowledge or research methods to address important and complex scientific problems; or using the ideas and methods from one discipline innovatively to study the scientific problems in another discipline, resulting in outstanding achievements and promoting the development of other disciplines.</w:t>
      </w:r>
    </w:p>
    <w:p w14:paraId="7770FD43" w14:textId="77777777" w:rsidR="00386202" w:rsidRPr="00F64ED1" w:rsidRDefault="00386202" w:rsidP="00072DAA">
      <w:pPr>
        <w:rPr>
          <w:rFonts w:ascii="Times New Roman" w:eastAsia="宋体" w:hAnsi="Times New Roman" w:cs="Times New Roman"/>
          <w:color w:val="000000" w:themeColor="text1"/>
          <w:sz w:val="24"/>
          <w:szCs w:val="24"/>
        </w:rPr>
      </w:pPr>
    </w:p>
    <w:p w14:paraId="337879C5" w14:textId="6DFCA1AA" w:rsidR="00055E96" w:rsidRPr="00F64ED1" w:rsidRDefault="008A6639" w:rsidP="00072DAA">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3. </w:t>
      </w:r>
      <w:r w:rsidR="00113C6F" w:rsidRPr="00F64ED1">
        <w:rPr>
          <w:rFonts w:ascii="Times New Roman" w:eastAsia="宋体" w:hAnsi="Times New Roman" w:cs="Times New Roman"/>
          <w:color w:val="000000" w:themeColor="text1"/>
          <w:sz w:val="24"/>
          <w:szCs w:val="24"/>
        </w:rPr>
        <w:t xml:space="preserve">How many </w:t>
      </w:r>
      <w:r w:rsidR="00202428" w:rsidRPr="00F64ED1">
        <w:rPr>
          <w:rFonts w:ascii="Times New Roman" w:eastAsia="宋体" w:hAnsi="Times New Roman" w:cs="Times New Roman"/>
          <w:color w:val="000000" w:themeColor="text1"/>
          <w:sz w:val="24"/>
          <w:szCs w:val="24"/>
        </w:rPr>
        <w:t xml:space="preserve">awardees </w:t>
      </w:r>
      <w:r w:rsidR="00113C6F" w:rsidRPr="00F64ED1">
        <w:rPr>
          <w:rFonts w:ascii="Times New Roman" w:eastAsia="宋体" w:hAnsi="Times New Roman" w:cs="Times New Roman"/>
          <w:color w:val="000000" w:themeColor="text1"/>
          <w:sz w:val="24"/>
          <w:szCs w:val="24"/>
        </w:rPr>
        <w:t xml:space="preserve">will be </w:t>
      </w:r>
      <w:r w:rsidR="00202428" w:rsidRPr="00F64ED1">
        <w:rPr>
          <w:rFonts w:ascii="Times New Roman" w:eastAsia="宋体" w:hAnsi="Times New Roman" w:cs="Times New Roman"/>
          <w:color w:val="000000" w:themeColor="text1"/>
          <w:sz w:val="24"/>
          <w:szCs w:val="24"/>
        </w:rPr>
        <w:t xml:space="preserve">funded </w:t>
      </w:r>
      <w:r w:rsidR="00113C6F" w:rsidRPr="00F64ED1">
        <w:rPr>
          <w:rFonts w:ascii="Times New Roman" w:eastAsia="宋体" w:hAnsi="Times New Roman" w:cs="Times New Roman"/>
          <w:color w:val="000000" w:themeColor="text1"/>
          <w:sz w:val="24"/>
          <w:szCs w:val="24"/>
        </w:rPr>
        <w:t>in 202</w:t>
      </w:r>
      <w:r w:rsidR="004F2E06" w:rsidRPr="00F64ED1">
        <w:rPr>
          <w:rFonts w:ascii="Times New Roman" w:eastAsia="宋体" w:hAnsi="Times New Roman" w:cs="Times New Roman" w:hint="eastAsia"/>
          <w:color w:val="000000" w:themeColor="text1"/>
          <w:sz w:val="24"/>
          <w:szCs w:val="24"/>
        </w:rPr>
        <w:t>5</w:t>
      </w:r>
      <w:r w:rsidR="00113C6F" w:rsidRPr="00F64ED1">
        <w:rPr>
          <w:rFonts w:ascii="Times New Roman" w:eastAsia="宋体" w:hAnsi="Times New Roman" w:cs="Times New Roman"/>
          <w:color w:val="000000" w:themeColor="text1"/>
          <w:sz w:val="24"/>
          <w:szCs w:val="24"/>
        </w:rPr>
        <w:t>?</w:t>
      </w:r>
    </w:p>
    <w:p w14:paraId="35F12DE6" w14:textId="2AF191C5" w:rsidR="00816F8D" w:rsidRPr="00F64ED1" w:rsidRDefault="00113C6F" w:rsidP="00816F8D">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The Pr</w:t>
      </w:r>
      <w:r w:rsidR="006E4FE3" w:rsidRPr="00F64ED1">
        <w:rPr>
          <w:rFonts w:ascii="Times New Roman" w:eastAsia="宋体" w:hAnsi="Times New Roman" w:cs="Times New Roman"/>
          <w:color w:val="000000" w:themeColor="text1"/>
          <w:sz w:val="24"/>
          <w:szCs w:val="24"/>
        </w:rPr>
        <w:t>ize</w:t>
      </w:r>
      <w:r w:rsidRPr="00F64ED1">
        <w:rPr>
          <w:rFonts w:ascii="Times New Roman" w:eastAsia="宋体" w:hAnsi="Times New Roman" w:cs="Times New Roman"/>
          <w:color w:val="000000" w:themeColor="text1"/>
          <w:sz w:val="24"/>
          <w:szCs w:val="24"/>
        </w:rPr>
        <w:t xml:space="preserve"> anticipates selecting up to </w:t>
      </w:r>
      <w:r w:rsidR="006E4FE3" w:rsidRPr="00F64ED1">
        <w:rPr>
          <w:rFonts w:ascii="Times New Roman" w:eastAsia="宋体" w:hAnsi="Times New Roman" w:cs="Times New Roman"/>
          <w:color w:val="000000" w:themeColor="text1"/>
          <w:sz w:val="24"/>
          <w:szCs w:val="24"/>
        </w:rPr>
        <w:t>5</w:t>
      </w:r>
      <w:r w:rsidRPr="00F64ED1">
        <w:rPr>
          <w:rFonts w:ascii="Times New Roman" w:eastAsia="宋体" w:hAnsi="Times New Roman" w:cs="Times New Roman"/>
          <w:color w:val="000000" w:themeColor="text1"/>
          <w:sz w:val="24"/>
          <w:szCs w:val="24"/>
        </w:rPr>
        <w:t>0</w:t>
      </w:r>
      <w:bookmarkStart w:id="24" w:name="_Toc109142484"/>
      <w:r w:rsidR="006E4FE3" w:rsidRPr="00F64ED1">
        <w:rPr>
          <w:rFonts w:ascii="Times New Roman" w:eastAsia="宋体" w:hAnsi="Times New Roman" w:cs="Times New Roman"/>
          <w:color w:val="000000" w:themeColor="text1"/>
          <w:sz w:val="24"/>
          <w:szCs w:val="24"/>
        </w:rPr>
        <w:t xml:space="preserve"> awardees</w:t>
      </w:r>
      <w:r w:rsidR="00E46C1B" w:rsidRPr="00F64ED1">
        <w:rPr>
          <w:rFonts w:ascii="Times New Roman" w:eastAsia="宋体" w:hAnsi="Times New Roman" w:cs="Times New Roman" w:hint="eastAsia"/>
          <w:color w:val="000000" w:themeColor="text1"/>
          <w:sz w:val="24"/>
          <w:szCs w:val="24"/>
        </w:rPr>
        <w:t xml:space="preserve"> in 2025</w:t>
      </w:r>
      <w:r w:rsidR="006E4FE3" w:rsidRPr="00F64ED1">
        <w:rPr>
          <w:rFonts w:ascii="Times New Roman" w:eastAsia="宋体" w:hAnsi="Times New Roman" w:cs="Times New Roman"/>
          <w:color w:val="000000" w:themeColor="text1"/>
          <w:sz w:val="24"/>
          <w:szCs w:val="24"/>
        </w:rPr>
        <w:t xml:space="preserve">.  </w:t>
      </w:r>
    </w:p>
    <w:p w14:paraId="7BB42433" w14:textId="77777777" w:rsidR="00816F8D" w:rsidRPr="00F64ED1" w:rsidRDefault="00816F8D" w:rsidP="00816F8D">
      <w:pPr>
        <w:rPr>
          <w:rFonts w:ascii="Times New Roman" w:eastAsia="宋体" w:hAnsi="Times New Roman" w:cs="Times New Roman"/>
          <w:color w:val="000000" w:themeColor="text1"/>
          <w:sz w:val="24"/>
          <w:szCs w:val="24"/>
        </w:rPr>
      </w:pPr>
    </w:p>
    <w:p w14:paraId="21178074" w14:textId="06EF22F6" w:rsidR="00113C6F" w:rsidRPr="00F64ED1" w:rsidRDefault="007A18CE" w:rsidP="00816F8D">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4</w:t>
      </w:r>
      <w:r w:rsidR="006E4FE3" w:rsidRPr="00F64ED1">
        <w:rPr>
          <w:rFonts w:ascii="Times New Roman" w:eastAsia="宋体" w:hAnsi="Times New Roman" w:cs="Times New Roman"/>
          <w:color w:val="000000" w:themeColor="text1"/>
          <w:sz w:val="24"/>
          <w:szCs w:val="24"/>
        </w:rPr>
        <w:t xml:space="preserve">. </w:t>
      </w:r>
      <w:r w:rsidR="00113C6F" w:rsidRPr="00F64ED1">
        <w:rPr>
          <w:rFonts w:ascii="Times New Roman" w:eastAsia="宋体" w:hAnsi="Times New Roman" w:cs="Times New Roman"/>
          <w:color w:val="000000" w:themeColor="text1"/>
          <w:sz w:val="24"/>
          <w:szCs w:val="24"/>
        </w:rPr>
        <w:t>What is the level of funding?</w:t>
      </w:r>
      <w:bookmarkEnd w:id="24"/>
      <w:r w:rsidR="00113C6F" w:rsidRPr="00F64ED1">
        <w:rPr>
          <w:rFonts w:ascii="Times New Roman" w:eastAsia="宋体" w:hAnsi="Times New Roman" w:cs="Times New Roman"/>
          <w:color w:val="000000" w:themeColor="text1"/>
          <w:sz w:val="24"/>
          <w:szCs w:val="24"/>
        </w:rPr>
        <w:t xml:space="preserve">  </w:t>
      </w:r>
    </w:p>
    <w:p w14:paraId="1DA7B6D0" w14:textId="4BE26351" w:rsidR="00113C6F" w:rsidRPr="00F64ED1" w:rsidRDefault="00113C6F" w:rsidP="006E4FE3">
      <w:pPr>
        <w:rPr>
          <w:rFonts w:ascii="Times New Roman" w:eastAsia="宋体" w:hAnsi="Times New Roman" w:cs="Times New Roman"/>
          <w:color w:val="000000" w:themeColor="text1"/>
          <w:sz w:val="24"/>
          <w:szCs w:val="24"/>
        </w:rPr>
      </w:pPr>
      <w:r w:rsidRPr="00F64ED1">
        <w:rPr>
          <w:rFonts w:ascii="Times New Roman" w:eastAsia="宋体" w:hAnsi="Times New Roman" w:cs="Times New Roman"/>
          <w:color w:val="000000" w:themeColor="text1"/>
          <w:sz w:val="24"/>
          <w:szCs w:val="24"/>
        </w:rPr>
        <w:t xml:space="preserve">Each </w:t>
      </w:r>
      <w:r w:rsidR="006E4FE3" w:rsidRPr="00F64ED1">
        <w:rPr>
          <w:rFonts w:ascii="Times New Roman" w:eastAsia="宋体" w:hAnsi="Times New Roman" w:cs="Times New Roman"/>
          <w:color w:val="000000" w:themeColor="text1"/>
          <w:sz w:val="24"/>
          <w:szCs w:val="24"/>
        </w:rPr>
        <w:t xml:space="preserve">awardee </w:t>
      </w:r>
      <w:r w:rsidRPr="00F64ED1">
        <w:rPr>
          <w:rFonts w:ascii="Times New Roman" w:eastAsia="宋体" w:hAnsi="Times New Roman" w:cs="Times New Roman"/>
          <w:color w:val="000000" w:themeColor="text1"/>
          <w:sz w:val="24"/>
          <w:szCs w:val="24"/>
        </w:rPr>
        <w:t xml:space="preserve">will </w:t>
      </w:r>
      <w:r w:rsidR="006E4FE3" w:rsidRPr="00F64ED1">
        <w:rPr>
          <w:rFonts w:ascii="Times New Roman" w:eastAsia="宋体" w:hAnsi="Times New Roman" w:cs="Times New Roman"/>
          <w:color w:val="000000" w:themeColor="text1"/>
          <w:sz w:val="24"/>
          <w:szCs w:val="24"/>
        </w:rPr>
        <w:t>receive 3</w:t>
      </w:r>
      <w:r w:rsidRPr="00F64ED1">
        <w:rPr>
          <w:rFonts w:ascii="Times New Roman" w:eastAsia="宋体" w:hAnsi="Times New Roman" w:cs="Times New Roman"/>
          <w:color w:val="000000" w:themeColor="text1"/>
          <w:sz w:val="24"/>
          <w:szCs w:val="24"/>
        </w:rPr>
        <w:t xml:space="preserve"> million RMB</w:t>
      </w:r>
      <w:r w:rsidR="00A349B1" w:rsidRPr="00F64ED1">
        <w:rPr>
          <w:rFonts w:ascii="Times New Roman" w:eastAsia="宋体" w:hAnsi="Times New Roman" w:cs="Times New Roman"/>
          <w:color w:val="000000" w:themeColor="text1"/>
          <w:sz w:val="24"/>
          <w:szCs w:val="24"/>
        </w:rPr>
        <w:t>,</w:t>
      </w:r>
      <w:r w:rsidR="006E4FE3" w:rsidRPr="00F64ED1">
        <w:rPr>
          <w:rFonts w:ascii="Times New Roman" w:eastAsia="宋体" w:hAnsi="Times New Roman" w:cs="Times New Roman"/>
          <w:color w:val="000000" w:themeColor="text1"/>
          <w:sz w:val="24"/>
          <w:szCs w:val="24"/>
        </w:rPr>
        <w:t xml:space="preserve"> which will be paid in 5 annual installments</w:t>
      </w:r>
      <w:r w:rsidR="00A349B1" w:rsidRPr="00F64ED1">
        <w:rPr>
          <w:rFonts w:ascii="Times New Roman" w:eastAsia="宋体" w:hAnsi="Times New Roman" w:cs="Times New Roman"/>
          <w:color w:val="000000" w:themeColor="text1"/>
          <w:sz w:val="24"/>
          <w:szCs w:val="24"/>
        </w:rPr>
        <w:t xml:space="preserve"> of 600,000 RMB</w:t>
      </w:r>
      <w:r w:rsidRPr="00F64ED1">
        <w:rPr>
          <w:rFonts w:ascii="Times New Roman" w:eastAsia="宋体" w:hAnsi="Times New Roman" w:cs="Times New Roman"/>
          <w:color w:val="000000" w:themeColor="text1"/>
          <w:sz w:val="24"/>
          <w:szCs w:val="24"/>
        </w:rPr>
        <w:t xml:space="preserve">. </w:t>
      </w:r>
      <w:r w:rsidR="00320BB5" w:rsidRPr="00F64ED1">
        <w:rPr>
          <w:rFonts w:ascii="Times New Roman" w:eastAsia="宋体" w:hAnsi="Times New Roman" w:cs="Times New Roman"/>
          <w:color w:val="000000" w:themeColor="text1"/>
          <w:sz w:val="24"/>
          <w:szCs w:val="24"/>
        </w:rPr>
        <w:t xml:space="preserve">Awardees are free to use </w:t>
      </w:r>
      <w:r w:rsidR="00A349B1" w:rsidRPr="00F64ED1">
        <w:rPr>
          <w:rFonts w:ascii="Times New Roman" w:eastAsia="宋体" w:hAnsi="Times New Roman" w:cs="Times New Roman"/>
          <w:color w:val="000000" w:themeColor="text1"/>
          <w:sz w:val="24"/>
          <w:szCs w:val="24"/>
        </w:rPr>
        <w:t>fund</w:t>
      </w:r>
      <w:r w:rsidR="00320BB5" w:rsidRPr="00F64ED1">
        <w:rPr>
          <w:rFonts w:ascii="Times New Roman" w:eastAsia="宋体" w:hAnsi="Times New Roman" w:cs="Times New Roman"/>
          <w:color w:val="000000" w:themeColor="text1"/>
          <w:sz w:val="24"/>
          <w:szCs w:val="24"/>
        </w:rPr>
        <w:t>s</w:t>
      </w:r>
      <w:r w:rsidR="00A349B1" w:rsidRPr="00F64ED1">
        <w:rPr>
          <w:rFonts w:ascii="Times New Roman" w:eastAsia="宋体" w:hAnsi="Times New Roman" w:cs="Times New Roman"/>
          <w:color w:val="000000" w:themeColor="text1"/>
          <w:sz w:val="24"/>
          <w:szCs w:val="24"/>
        </w:rPr>
        <w:t xml:space="preserve"> </w:t>
      </w:r>
      <w:r w:rsidR="00320BB5" w:rsidRPr="00F64ED1">
        <w:rPr>
          <w:rFonts w:ascii="Times New Roman" w:eastAsia="宋体" w:hAnsi="Times New Roman" w:cs="Times New Roman"/>
          <w:color w:val="000000" w:themeColor="text1"/>
          <w:sz w:val="24"/>
          <w:szCs w:val="24"/>
        </w:rPr>
        <w:t>as they see fit</w:t>
      </w:r>
      <w:r w:rsidR="006E4FE3" w:rsidRPr="00F64ED1">
        <w:rPr>
          <w:rFonts w:ascii="Times New Roman" w:eastAsia="宋体" w:hAnsi="Times New Roman" w:cs="Times New Roman"/>
          <w:color w:val="000000" w:themeColor="text1"/>
          <w:sz w:val="24"/>
          <w:szCs w:val="24"/>
        </w:rPr>
        <w:t xml:space="preserve">. </w:t>
      </w:r>
    </w:p>
    <w:p w14:paraId="23EF511F" w14:textId="7FE61ED3" w:rsidR="00D9793C" w:rsidRPr="00F64ED1" w:rsidRDefault="00D9793C" w:rsidP="00072DAA">
      <w:pPr>
        <w:widowControl/>
        <w:shd w:val="clear" w:color="auto" w:fill="FFFFFF"/>
        <w:jc w:val="left"/>
        <w:rPr>
          <w:rFonts w:ascii="Times New Roman" w:eastAsia="宋体" w:hAnsi="Times New Roman" w:cs="Times New Roman"/>
          <w:color w:val="000000" w:themeColor="text1"/>
          <w:kern w:val="0"/>
          <w:sz w:val="24"/>
          <w:szCs w:val="24"/>
        </w:rPr>
      </w:pPr>
    </w:p>
    <w:p w14:paraId="3A396FE0" w14:textId="1A7CE55F" w:rsidR="009B40D5" w:rsidRPr="00F64ED1" w:rsidRDefault="00A45875" w:rsidP="00072DAA">
      <w:pPr>
        <w:widowControl/>
        <w:shd w:val="clear" w:color="auto" w:fill="FFFFFF"/>
        <w:jc w:val="left"/>
        <w:rPr>
          <w:rFonts w:ascii="Times New Roman" w:eastAsia="宋体" w:hAnsi="Times New Roman" w:cs="Times New Roman"/>
          <w:color w:val="000000" w:themeColor="text1"/>
          <w:kern w:val="0"/>
          <w:sz w:val="24"/>
          <w:szCs w:val="24"/>
        </w:rPr>
      </w:pPr>
      <w:r w:rsidRPr="00F64ED1">
        <w:rPr>
          <w:rFonts w:ascii="Times New Roman" w:eastAsia="宋体" w:hAnsi="Times New Roman" w:cs="Times New Roman" w:hint="eastAsia"/>
          <w:color w:val="000000" w:themeColor="text1"/>
          <w:kern w:val="0"/>
          <w:sz w:val="24"/>
          <w:szCs w:val="24"/>
        </w:rPr>
        <w:t>5</w:t>
      </w:r>
      <w:r w:rsidR="009B40D5" w:rsidRPr="00F64ED1">
        <w:rPr>
          <w:rFonts w:ascii="Times New Roman" w:eastAsia="宋体" w:hAnsi="Times New Roman" w:cs="Times New Roman"/>
          <w:color w:val="000000" w:themeColor="text1"/>
          <w:kern w:val="0"/>
          <w:sz w:val="24"/>
          <w:szCs w:val="24"/>
        </w:rPr>
        <w:t xml:space="preserve">. Where can applicants find more information about The Prize? </w:t>
      </w:r>
    </w:p>
    <w:p w14:paraId="42497A18" w14:textId="5128C97A" w:rsidR="00072DAA" w:rsidRPr="00581079" w:rsidRDefault="00072DAA" w:rsidP="009B40D5">
      <w:pPr>
        <w:jc w:val="left"/>
        <w:rPr>
          <w:rFonts w:ascii="Times New Roman" w:eastAsia="宋体" w:hAnsi="Times New Roman" w:cs="Times New Roman"/>
          <w:bCs/>
          <w:color w:val="000000" w:themeColor="text1"/>
          <w:sz w:val="24"/>
          <w:szCs w:val="24"/>
        </w:rPr>
      </w:pPr>
      <w:r w:rsidRPr="00F64ED1">
        <w:rPr>
          <w:rFonts w:ascii="Times New Roman" w:eastAsia="宋体" w:hAnsi="Times New Roman" w:cs="Times New Roman"/>
          <w:bCs/>
          <w:color w:val="000000" w:themeColor="text1"/>
          <w:sz w:val="24"/>
          <w:szCs w:val="24"/>
        </w:rPr>
        <w:t>Please</w:t>
      </w:r>
      <w:r w:rsidR="009B40D5" w:rsidRPr="00F64ED1">
        <w:rPr>
          <w:rFonts w:ascii="Times New Roman" w:eastAsia="宋体" w:hAnsi="Times New Roman" w:cs="Times New Roman"/>
          <w:bCs/>
          <w:color w:val="000000" w:themeColor="text1"/>
          <w:sz w:val="24"/>
          <w:szCs w:val="24"/>
        </w:rPr>
        <w:t xml:space="preserve"> visit </w:t>
      </w:r>
      <w:r w:rsidRPr="00F64ED1">
        <w:rPr>
          <w:rFonts w:ascii="Times New Roman" w:eastAsia="宋体" w:hAnsi="Times New Roman" w:cs="Times New Roman"/>
          <w:bCs/>
          <w:color w:val="000000" w:themeColor="text1"/>
          <w:sz w:val="24"/>
          <w:szCs w:val="24"/>
        </w:rPr>
        <w:t>The Prize</w:t>
      </w:r>
      <w:proofErr w:type="gramStart"/>
      <w:r w:rsidR="008B0DC9" w:rsidRPr="00F64ED1">
        <w:rPr>
          <w:rFonts w:ascii="Times New Roman" w:eastAsia="宋体" w:hAnsi="Times New Roman" w:cs="Times New Roman"/>
          <w:bCs/>
          <w:color w:val="000000" w:themeColor="text1"/>
          <w:sz w:val="24"/>
          <w:szCs w:val="24"/>
        </w:rPr>
        <w:t>’</w:t>
      </w:r>
      <w:proofErr w:type="gramEnd"/>
      <w:r w:rsidR="008B0DC9" w:rsidRPr="00F64ED1">
        <w:rPr>
          <w:rFonts w:ascii="Times New Roman" w:eastAsia="宋体" w:hAnsi="Times New Roman" w:cs="Times New Roman"/>
          <w:bCs/>
          <w:color w:val="000000" w:themeColor="text1"/>
          <w:sz w:val="24"/>
          <w:szCs w:val="24"/>
        </w:rPr>
        <w:t>s</w:t>
      </w:r>
      <w:r w:rsidRPr="00F64ED1">
        <w:rPr>
          <w:rFonts w:ascii="Times New Roman" w:eastAsia="宋体" w:hAnsi="Times New Roman" w:cs="Times New Roman"/>
          <w:bCs/>
          <w:color w:val="000000" w:themeColor="text1"/>
          <w:sz w:val="24"/>
          <w:szCs w:val="24"/>
        </w:rPr>
        <w:t xml:space="preserve"> official website</w:t>
      </w:r>
      <w:r w:rsidR="009B40D5" w:rsidRPr="00F64ED1">
        <w:rPr>
          <w:rFonts w:ascii="Times New Roman" w:eastAsia="宋体" w:hAnsi="Times New Roman" w:cs="Times New Roman"/>
          <w:bCs/>
          <w:color w:val="000000" w:themeColor="text1"/>
          <w:sz w:val="24"/>
          <w:szCs w:val="24"/>
        </w:rPr>
        <w:t xml:space="preserve"> (</w:t>
      </w:r>
      <w:hyperlink r:id="rId8" w:history="1">
        <w:r w:rsidR="009B40D5" w:rsidRPr="00F64ED1">
          <w:rPr>
            <w:rStyle w:val="ab"/>
            <w:rFonts w:ascii="Times New Roman" w:eastAsia="宋体" w:hAnsi="Times New Roman" w:cs="Times New Roman"/>
            <w:color w:val="000000" w:themeColor="text1"/>
            <w:kern w:val="0"/>
            <w:sz w:val="24"/>
            <w:szCs w:val="24"/>
          </w:rPr>
          <w:t>https://xplorerprize.org/</w:t>
        </w:r>
      </w:hyperlink>
      <w:r w:rsidR="009B40D5" w:rsidRPr="00F64ED1">
        <w:rPr>
          <w:rFonts w:ascii="Times New Roman" w:eastAsia="宋体" w:hAnsi="Times New Roman" w:cs="Times New Roman"/>
          <w:bCs/>
          <w:color w:val="000000" w:themeColor="text1"/>
          <w:sz w:val="24"/>
          <w:szCs w:val="24"/>
        </w:rPr>
        <w:t>) or WeChat account (</w:t>
      </w:r>
      <w:r w:rsidR="009B40D5" w:rsidRPr="00F64ED1">
        <w:rPr>
          <w:rFonts w:ascii="Times New Roman" w:eastAsia="宋体" w:hAnsi="Times New Roman" w:cs="Times New Roman"/>
          <w:color w:val="000000" w:themeColor="text1"/>
          <w:kern w:val="0"/>
          <w:sz w:val="24"/>
          <w:szCs w:val="24"/>
        </w:rPr>
        <w:t>“</w:t>
      </w:r>
      <w:r w:rsidR="004F2E06" w:rsidRPr="00F64ED1">
        <w:rPr>
          <w:rFonts w:ascii="Times New Roman" w:eastAsia="宋体" w:hAnsi="Times New Roman" w:cs="Times New Roman" w:hint="eastAsia"/>
          <w:color w:val="000000" w:themeColor="text1"/>
          <w:kern w:val="0"/>
          <w:sz w:val="24"/>
          <w:szCs w:val="24"/>
        </w:rPr>
        <w:t>新基石科学基金会</w:t>
      </w:r>
      <w:r w:rsidR="009B40D5" w:rsidRPr="00F64ED1">
        <w:rPr>
          <w:rFonts w:ascii="Times New Roman" w:eastAsia="宋体" w:hAnsi="Times New Roman" w:cs="Times New Roman"/>
          <w:color w:val="000000" w:themeColor="text1"/>
          <w:kern w:val="0"/>
          <w:sz w:val="24"/>
          <w:szCs w:val="24"/>
        </w:rPr>
        <w:t>”</w:t>
      </w:r>
      <w:r w:rsidR="009B40D5" w:rsidRPr="00F64ED1">
        <w:rPr>
          <w:rFonts w:ascii="Times New Roman" w:eastAsia="宋体" w:hAnsi="Times New Roman" w:cs="Times New Roman"/>
          <w:bCs/>
          <w:color w:val="000000" w:themeColor="text1"/>
          <w:sz w:val="24"/>
          <w:szCs w:val="24"/>
        </w:rPr>
        <w:t>)</w:t>
      </w:r>
      <w:r w:rsidRPr="00F64ED1">
        <w:rPr>
          <w:rFonts w:ascii="Times New Roman" w:eastAsia="宋体" w:hAnsi="Times New Roman" w:cs="Times New Roman"/>
          <w:bCs/>
          <w:color w:val="000000" w:themeColor="text1"/>
          <w:sz w:val="24"/>
          <w:szCs w:val="24"/>
        </w:rPr>
        <w:t xml:space="preserve"> for additional information, including</w:t>
      </w:r>
      <w:r w:rsidR="009B40D5" w:rsidRPr="00F64ED1">
        <w:rPr>
          <w:rFonts w:ascii="Times New Roman" w:eastAsia="宋体" w:hAnsi="Times New Roman" w:cs="Times New Roman"/>
          <w:bCs/>
          <w:color w:val="000000" w:themeColor="text1"/>
          <w:sz w:val="24"/>
          <w:szCs w:val="24"/>
        </w:rPr>
        <w:t xml:space="preserve"> </w:t>
      </w:r>
      <w:r w:rsidR="00E46C1B" w:rsidRPr="00F64ED1">
        <w:rPr>
          <w:rFonts w:ascii="Times New Roman" w:eastAsia="宋体" w:hAnsi="Times New Roman" w:cs="Times New Roman" w:hint="eastAsia"/>
          <w:bCs/>
          <w:color w:val="000000" w:themeColor="text1"/>
          <w:sz w:val="24"/>
          <w:szCs w:val="24"/>
        </w:rPr>
        <w:t xml:space="preserve">the </w:t>
      </w:r>
      <w:r w:rsidR="009B40D5" w:rsidRPr="00F64ED1">
        <w:rPr>
          <w:rFonts w:ascii="Times New Roman" w:eastAsia="宋体" w:hAnsi="Times New Roman" w:cs="Times New Roman"/>
          <w:bCs/>
          <w:color w:val="000000" w:themeColor="text1"/>
          <w:sz w:val="24"/>
          <w:szCs w:val="24"/>
        </w:rPr>
        <w:t>Application Guideline and news updates</w:t>
      </w:r>
      <w:r w:rsidRPr="00F64ED1">
        <w:rPr>
          <w:rFonts w:ascii="Times New Roman" w:eastAsia="宋体" w:hAnsi="Times New Roman" w:cs="Times New Roman"/>
          <w:bCs/>
          <w:color w:val="000000" w:themeColor="text1"/>
          <w:sz w:val="24"/>
          <w:szCs w:val="24"/>
        </w:rPr>
        <w:t>.</w:t>
      </w:r>
      <w:r w:rsidRPr="00581079">
        <w:rPr>
          <w:rFonts w:ascii="Times New Roman" w:eastAsia="宋体" w:hAnsi="Times New Roman" w:cs="Times New Roman"/>
          <w:bCs/>
          <w:color w:val="000000" w:themeColor="text1"/>
          <w:sz w:val="24"/>
          <w:szCs w:val="24"/>
        </w:rPr>
        <w:t xml:space="preserve"> </w:t>
      </w:r>
    </w:p>
    <w:sectPr w:rsidR="00072DAA" w:rsidRPr="00581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9EB8" w14:textId="77777777" w:rsidR="002666AA" w:rsidRDefault="002666AA" w:rsidP="005753D4">
      <w:r>
        <w:separator/>
      </w:r>
    </w:p>
  </w:endnote>
  <w:endnote w:type="continuationSeparator" w:id="0">
    <w:p w14:paraId="33555100" w14:textId="77777777" w:rsidR="002666AA" w:rsidRDefault="002666AA" w:rsidP="0057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9A87" w14:textId="77777777" w:rsidR="002666AA" w:rsidRDefault="002666AA" w:rsidP="005753D4">
      <w:r>
        <w:separator/>
      </w:r>
    </w:p>
  </w:footnote>
  <w:footnote w:type="continuationSeparator" w:id="0">
    <w:p w14:paraId="1E49EA4E" w14:textId="77777777" w:rsidR="002666AA" w:rsidRDefault="002666AA" w:rsidP="0057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BF6"/>
    <w:multiLevelType w:val="hybridMultilevel"/>
    <w:tmpl w:val="01B024F4"/>
    <w:lvl w:ilvl="0" w:tplc="1870C3B2">
      <w:start w:val="1"/>
      <w:numFmt w:val="decimal"/>
      <w:lvlText w:val="%1."/>
      <w:lvlJc w:val="left"/>
      <w:pPr>
        <w:ind w:left="360" w:hanging="360"/>
      </w:pPr>
      <w:rPr>
        <w:rFonts w:asciiTheme="minorHAnsi" w:eastAsiaTheme="minorEastAsia" w:hAnsiTheme="minorHAnsi" w:cstheme="minorBidi" w:hint="default"/>
        <w:color w:val="auto"/>
        <w:w w:val="105"/>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E06302"/>
    <w:multiLevelType w:val="hybridMultilevel"/>
    <w:tmpl w:val="96C6C802"/>
    <w:lvl w:ilvl="0" w:tplc="EDC07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81D6C"/>
    <w:multiLevelType w:val="hybridMultilevel"/>
    <w:tmpl w:val="E8B045D4"/>
    <w:lvl w:ilvl="0" w:tplc="FAAE8C8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83E8B"/>
    <w:multiLevelType w:val="hybridMultilevel"/>
    <w:tmpl w:val="3D123958"/>
    <w:lvl w:ilvl="0" w:tplc="3D0ECBD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383304"/>
    <w:multiLevelType w:val="hybridMultilevel"/>
    <w:tmpl w:val="ADC0541C"/>
    <w:lvl w:ilvl="0" w:tplc="18FA7E76">
      <w:start w:val="1"/>
      <w:numFmt w:val="decimal"/>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EA63C8"/>
    <w:multiLevelType w:val="hybridMultilevel"/>
    <w:tmpl w:val="2BFCB812"/>
    <w:lvl w:ilvl="0" w:tplc="CFDA6384">
      <w:start w:val="1"/>
      <w:numFmt w:val="japaneseCounting"/>
      <w:lvlText w:val="%1、"/>
      <w:lvlJc w:val="left"/>
      <w:pPr>
        <w:ind w:left="492" w:hanging="4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A6175A"/>
    <w:multiLevelType w:val="hybridMultilevel"/>
    <w:tmpl w:val="3FECA75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54002E"/>
    <w:multiLevelType w:val="hybridMultilevel"/>
    <w:tmpl w:val="7B2CE7C0"/>
    <w:lvl w:ilvl="0" w:tplc="EF32E220">
      <w:start w:val="3"/>
      <w:numFmt w:val="japaneseCounting"/>
      <w:lvlText w:val="%1、"/>
      <w:lvlJc w:val="left"/>
      <w:pPr>
        <w:ind w:left="492" w:hanging="4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023C7"/>
    <w:multiLevelType w:val="hybridMultilevel"/>
    <w:tmpl w:val="4E8819A6"/>
    <w:lvl w:ilvl="0" w:tplc="1E9A50CE">
      <w:start w:val="1"/>
      <w:numFmt w:val="decimal"/>
      <w:lvlText w:val="%1."/>
      <w:lvlJc w:val="left"/>
      <w:pPr>
        <w:ind w:left="360" w:hanging="360"/>
      </w:pPr>
      <w:rPr>
        <w:rFonts w:asciiTheme="minorHAnsi" w:eastAsiaTheme="minorEastAsia" w:hAnsiTheme="minorHAnsi" w:cstheme="minorBidi" w:hint="default"/>
        <w:color w:val="auto"/>
        <w:sz w:val="21"/>
      </w:rPr>
    </w:lvl>
    <w:lvl w:ilvl="1" w:tplc="77BA78C0">
      <w:start w:val="5"/>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1F564E"/>
    <w:multiLevelType w:val="hybridMultilevel"/>
    <w:tmpl w:val="BF52214C"/>
    <w:lvl w:ilvl="0" w:tplc="8C62F020">
      <w:start w:val="3"/>
      <w:numFmt w:val="japaneseCounting"/>
      <w:lvlText w:val="%1、"/>
      <w:lvlJc w:val="left"/>
      <w:pPr>
        <w:ind w:left="492" w:hanging="4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534350"/>
    <w:multiLevelType w:val="hybridMultilevel"/>
    <w:tmpl w:val="67C42584"/>
    <w:lvl w:ilvl="0" w:tplc="533C7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544FFE"/>
    <w:multiLevelType w:val="hybridMultilevel"/>
    <w:tmpl w:val="333E5136"/>
    <w:lvl w:ilvl="0" w:tplc="86DE8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AC0DB5"/>
    <w:multiLevelType w:val="hybridMultilevel"/>
    <w:tmpl w:val="2D56A6B2"/>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BE0CB5"/>
    <w:multiLevelType w:val="hybridMultilevel"/>
    <w:tmpl w:val="4A8C6282"/>
    <w:lvl w:ilvl="0" w:tplc="D30AC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042191"/>
    <w:multiLevelType w:val="hybridMultilevel"/>
    <w:tmpl w:val="96D042EE"/>
    <w:lvl w:ilvl="0" w:tplc="DC0AFE40">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180619"/>
    <w:multiLevelType w:val="hybridMultilevel"/>
    <w:tmpl w:val="00E00728"/>
    <w:lvl w:ilvl="0" w:tplc="F59058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022551"/>
    <w:multiLevelType w:val="hybridMultilevel"/>
    <w:tmpl w:val="4CDCFC0C"/>
    <w:lvl w:ilvl="0" w:tplc="EDC075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C4484B"/>
    <w:multiLevelType w:val="hybridMultilevel"/>
    <w:tmpl w:val="68BC5D34"/>
    <w:lvl w:ilvl="0" w:tplc="77602B10">
      <w:start w:val="1"/>
      <w:numFmt w:val="decimal"/>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FD3622"/>
    <w:multiLevelType w:val="hybridMultilevel"/>
    <w:tmpl w:val="AAC03864"/>
    <w:lvl w:ilvl="0" w:tplc="9D12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A83D26"/>
    <w:multiLevelType w:val="hybridMultilevel"/>
    <w:tmpl w:val="4C220306"/>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E81777"/>
    <w:multiLevelType w:val="hybridMultilevel"/>
    <w:tmpl w:val="96C6C802"/>
    <w:lvl w:ilvl="0" w:tplc="EDC07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BB3984"/>
    <w:multiLevelType w:val="hybridMultilevel"/>
    <w:tmpl w:val="68E81392"/>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45307B"/>
    <w:multiLevelType w:val="hybridMultilevel"/>
    <w:tmpl w:val="B3DC99FC"/>
    <w:lvl w:ilvl="0" w:tplc="4D2AB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469C9"/>
    <w:multiLevelType w:val="hybridMultilevel"/>
    <w:tmpl w:val="5F4A05CE"/>
    <w:lvl w:ilvl="0" w:tplc="5B066306">
      <w:start w:val="1"/>
      <w:numFmt w:val="decimal"/>
      <w:lvlText w:val="%1."/>
      <w:lvlJc w:val="left"/>
      <w:pPr>
        <w:ind w:left="360" w:hanging="360"/>
      </w:pPr>
      <w:rPr>
        <w:rFonts w:hint="default"/>
      </w:rPr>
    </w:lvl>
    <w:lvl w:ilvl="1" w:tplc="18FA7E76">
      <w:start w:val="1"/>
      <w:numFmt w:val="decimal"/>
      <w:lvlText w:val="（%2）"/>
      <w:lvlJc w:val="left"/>
      <w:pPr>
        <w:ind w:left="1140" w:hanging="720"/>
      </w:pPr>
      <w:rPr>
        <w:rFonts w:ascii="宋体" w:eastAsia="宋体" w:hAnsi="宋体" w:cs="Times New Roman"/>
      </w:rPr>
    </w:lvl>
    <w:lvl w:ilvl="2" w:tplc="9F1A3E1C">
      <w:start w:val="3"/>
      <w:numFmt w:val="japaneseCounting"/>
      <w:lvlText w:val="%3、"/>
      <w:lvlJc w:val="left"/>
      <w:pPr>
        <w:ind w:left="1320" w:hanging="48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2C25C7"/>
    <w:multiLevelType w:val="hybridMultilevel"/>
    <w:tmpl w:val="2A2AE518"/>
    <w:lvl w:ilvl="0" w:tplc="888A9CC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484027"/>
    <w:multiLevelType w:val="hybridMultilevel"/>
    <w:tmpl w:val="3452916E"/>
    <w:lvl w:ilvl="0" w:tplc="20B628EC">
      <w:start w:val="1"/>
      <w:numFmt w:val="decimal"/>
      <w:lvlText w:val="%1."/>
      <w:lvlJc w:val="left"/>
      <w:pPr>
        <w:ind w:left="360" w:hanging="360"/>
      </w:pPr>
      <w:rPr>
        <w:rFonts w:asciiTheme="minorHAnsi" w:eastAsiaTheme="minorEastAsia"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664620"/>
    <w:multiLevelType w:val="hybridMultilevel"/>
    <w:tmpl w:val="9DD44D4E"/>
    <w:lvl w:ilvl="0" w:tplc="080AE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95468"/>
    <w:multiLevelType w:val="hybridMultilevel"/>
    <w:tmpl w:val="D7F0ADB2"/>
    <w:lvl w:ilvl="0" w:tplc="D4D8F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BE5CE9"/>
    <w:multiLevelType w:val="hybridMultilevel"/>
    <w:tmpl w:val="260E30DA"/>
    <w:lvl w:ilvl="0" w:tplc="18FA7E76">
      <w:start w:val="1"/>
      <w:numFmt w:val="decimal"/>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1F49AA"/>
    <w:multiLevelType w:val="hybridMultilevel"/>
    <w:tmpl w:val="9628124E"/>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8F0419"/>
    <w:multiLevelType w:val="hybridMultilevel"/>
    <w:tmpl w:val="5C9AEE3C"/>
    <w:lvl w:ilvl="0" w:tplc="7EBA4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7B3122"/>
    <w:multiLevelType w:val="hybridMultilevel"/>
    <w:tmpl w:val="3D50997A"/>
    <w:lvl w:ilvl="0" w:tplc="7F6E0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8055BD"/>
    <w:multiLevelType w:val="hybridMultilevel"/>
    <w:tmpl w:val="A4409CEA"/>
    <w:lvl w:ilvl="0" w:tplc="6BD67D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0B7B47"/>
    <w:multiLevelType w:val="hybridMultilevel"/>
    <w:tmpl w:val="612AF06C"/>
    <w:lvl w:ilvl="0" w:tplc="1E9A50CE">
      <w:start w:val="1"/>
      <w:numFmt w:val="decimal"/>
      <w:lvlText w:val="%1."/>
      <w:lvlJc w:val="left"/>
      <w:pPr>
        <w:ind w:left="360" w:hanging="360"/>
      </w:pPr>
      <w:rPr>
        <w:rFonts w:asciiTheme="minorHAnsi" w:eastAsiaTheme="minorEastAsia" w:hAnsiTheme="minorHAnsi" w:cstheme="minorBidi" w:hint="default"/>
        <w:color w:val="auto"/>
        <w:sz w:val="21"/>
      </w:rPr>
    </w:lvl>
    <w:lvl w:ilvl="1" w:tplc="04090013">
      <w:start w:val="1"/>
      <w:numFmt w:val="chineseCountingThousand"/>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233047"/>
    <w:multiLevelType w:val="hybridMultilevel"/>
    <w:tmpl w:val="85DEFFC8"/>
    <w:lvl w:ilvl="0" w:tplc="74A2DB9C">
      <w:start w:val="3"/>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125964"/>
    <w:multiLevelType w:val="hybridMultilevel"/>
    <w:tmpl w:val="CFF6CEE4"/>
    <w:lvl w:ilvl="0" w:tplc="97620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922008"/>
    <w:multiLevelType w:val="hybridMultilevel"/>
    <w:tmpl w:val="48EAD072"/>
    <w:lvl w:ilvl="0" w:tplc="6478EDBE">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E202FC"/>
    <w:multiLevelType w:val="hybridMultilevel"/>
    <w:tmpl w:val="C8109946"/>
    <w:lvl w:ilvl="0" w:tplc="EABE1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7E28F2"/>
    <w:multiLevelType w:val="hybridMultilevel"/>
    <w:tmpl w:val="97D06F96"/>
    <w:lvl w:ilvl="0" w:tplc="B5669EC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44076F"/>
    <w:multiLevelType w:val="hybridMultilevel"/>
    <w:tmpl w:val="A4409CEA"/>
    <w:lvl w:ilvl="0" w:tplc="6BD67D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F91F5A"/>
    <w:multiLevelType w:val="hybridMultilevel"/>
    <w:tmpl w:val="CE54E424"/>
    <w:lvl w:ilvl="0" w:tplc="C91E12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AD759A"/>
    <w:multiLevelType w:val="hybridMultilevel"/>
    <w:tmpl w:val="C45A5B3E"/>
    <w:lvl w:ilvl="0" w:tplc="3ED61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D49503A"/>
    <w:multiLevelType w:val="hybridMultilevel"/>
    <w:tmpl w:val="2A4039EA"/>
    <w:lvl w:ilvl="0" w:tplc="EDC07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17E2D9A"/>
    <w:multiLevelType w:val="hybridMultilevel"/>
    <w:tmpl w:val="96C6C802"/>
    <w:lvl w:ilvl="0" w:tplc="EDC07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25B5235"/>
    <w:multiLevelType w:val="hybridMultilevel"/>
    <w:tmpl w:val="E2C8AFC8"/>
    <w:lvl w:ilvl="0" w:tplc="5B066306">
      <w:start w:val="1"/>
      <w:numFmt w:val="decimal"/>
      <w:lvlText w:val="%1."/>
      <w:lvlJc w:val="left"/>
      <w:pPr>
        <w:ind w:left="360" w:hanging="360"/>
      </w:pPr>
      <w:rPr>
        <w:rFonts w:hint="default"/>
      </w:rPr>
    </w:lvl>
    <w:lvl w:ilvl="1" w:tplc="18FA7E76">
      <w:start w:val="1"/>
      <w:numFmt w:val="decimal"/>
      <w:lvlText w:val="（%2）"/>
      <w:lvlJc w:val="left"/>
      <w:pPr>
        <w:ind w:left="1140" w:hanging="720"/>
      </w:pPr>
      <w:rPr>
        <w:rFonts w:ascii="宋体" w:eastAsia="宋体" w:hAnsi="宋体" w:cs="Times New Roman"/>
      </w:rPr>
    </w:lvl>
    <w:lvl w:ilvl="2" w:tplc="04090013">
      <w:start w:val="1"/>
      <w:numFmt w:val="chineseCountingThousand"/>
      <w:lvlText w:val="%3、"/>
      <w:lvlJc w:val="left"/>
      <w:pPr>
        <w:ind w:left="1320" w:hanging="48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8528C6"/>
    <w:multiLevelType w:val="hybridMultilevel"/>
    <w:tmpl w:val="FBAC7FF6"/>
    <w:lvl w:ilvl="0" w:tplc="C91E120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B02FBB"/>
    <w:multiLevelType w:val="hybridMultilevel"/>
    <w:tmpl w:val="0C764536"/>
    <w:lvl w:ilvl="0" w:tplc="D2AA60F4">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47" w15:restartNumberingAfterBreak="0">
    <w:nsid w:val="7EDB624A"/>
    <w:multiLevelType w:val="hybridMultilevel"/>
    <w:tmpl w:val="88B02DB8"/>
    <w:lvl w:ilvl="0" w:tplc="5448C5EE">
      <w:start w:val="1"/>
      <w:numFmt w:val="decimal"/>
      <w:lvlText w:val="%1."/>
      <w:lvlJc w:val="right"/>
      <w:pPr>
        <w:ind w:left="840" w:hanging="420"/>
      </w:pPr>
      <w:rPr>
        <w:rFonts w:ascii="Times New Roman" w:eastAsia="宋体" w:hAnsi="Times New Roman" w:cstheme="minorBidi"/>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F3F77FF"/>
    <w:multiLevelType w:val="hybridMultilevel"/>
    <w:tmpl w:val="9408A4F2"/>
    <w:lvl w:ilvl="0" w:tplc="C91E1204">
      <w:start w:val="1"/>
      <w:numFmt w:val="bullet"/>
      <w:lvlText w:val=""/>
      <w:lvlJc w:val="left"/>
      <w:pPr>
        <w:ind w:left="420" w:hanging="360"/>
      </w:pPr>
      <w:rPr>
        <w:rFonts w:ascii="Wingdings" w:hAnsi="Wingdings" w:hint="default"/>
      </w:rPr>
    </w:lvl>
    <w:lvl w:ilvl="1" w:tplc="04090019">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num w:numId="1" w16cid:durableId="420492906">
    <w:abstractNumId w:val="15"/>
  </w:num>
  <w:num w:numId="2" w16cid:durableId="1515729989">
    <w:abstractNumId w:val="23"/>
  </w:num>
  <w:num w:numId="3" w16cid:durableId="1050812106">
    <w:abstractNumId w:val="26"/>
  </w:num>
  <w:num w:numId="4" w16cid:durableId="1023092530">
    <w:abstractNumId w:val="34"/>
  </w:num>
  <w:num w:numId="5" w16cid:durableId="1459839375">
    <w:abstractNumId w:val="39"/>
  </w:num>
  <w:num w:numId="6" w16cid:durableId="1025525759">
    <w:abstractNumId w:val="0"/>
  </w:num>
  <w:num w:numId="7" w16cid:durableId="688483315">
    <w:abstractNumId w:val="8"/>
  </w:num>
  <w:num w:numId="8" w16cid:durableId="1889417876">
    <w:abstractNumId w:val="22"/>
  </w:num>
  <w:num w:numId="9" w16cid:durableId="265819031">
    <w:abstractNumId w:val="14"/>
  </w:num>
  <w:num w:numId="10" w16cid:durableId="69623036">
    <w:abstractNumId w:val="25"/>
  </w:num>
  <w:num w:numId="11" w16cid:durableId="540554415">
    <w:abstractNumId w:val="36"/>
  </w:num>
  <w:num w:numId="12" w16cid:durableId="1132527690">
    <w:abstractNumId w:val="17"/>
  </w:num>
  <w:num w:numId="13" w16cid:durableId="349449447">
    <w:abstractNumId w:val="28"/>
  </w:num>
  <w:num w:numId="14" w16cid:durableId="380594795">
    <w:abstractNumId w:val="4"/>
  </w:num>
  <w:num w:numId="15" w16cid:durableId="1831827934">
    <w:abstractNumId w:val="33"/>
  </w:num>
  <w:num w:numId="16" w16cid:durableId="647172668">
    <w:abstractNumId w:val="19"/>
  </w:num>
  <w:num w:numId="17" w16cid:durableId="1205867935">
    <w:abstractNumId w:val="6"/>
  </w:num>
  <w:num w:numId="18" w16cid:durableId="285309196">
    <w:abstractNumId w:val="44"/>
  </w:num>
  <w:num w:numId="19" w16cid:durableId="1517381264">
    <w:abstractNumId w:val="3"/>
  </w:num>
  <w:num w:numId="20" w16cid:durableId="740099212">
    <w:abstractNumId w:val="38"/>
  </w:num>
  <w:num w:numId="21" w16cid:durableId="1551726961">
    <w:abstractNumId w:val="32"/>
  </w:num>
  <w:num w:numId="22" w16cid:durableId="852492595">
    <w:abstractNumId w:val="9"/>
  </w:num>
  <w:num w:numId="23" w16cid:durableId="869607244">
    <w:abstractNumId w:val="7"/>
  </w:num>
  <w:num w:numId="24" w16cid:durableId="1812823165">
    <w:abstractNumId w:val="5"/>
  </w:num>
  <w:num w:numId="25" w16cid:durableId="594288981">
    <w:abstractNumId w:val="10"/>
  </w:num>
  <w:num w:numId="26" w16cid:durableId="1377117243">
    <w:abstractNumId w:val="31"/>
  </w:num>
  <w:num w:numId="27" w16cid:durableId="73161382">
    <w:abstractNumId w:val="2"/>
  </w:num>
  <w:num w:numId="28" w16cid:durableId="298922676">
    <w:abstractNumId w:val="18"/>
  </w:num>
  <w:num w:numId="29" w16cid:durableId="1233002585">
    <w:abstractNumId w:val="30"/>
  </w:num>
  <w:num w:numId="30" w16cid:durableId="656494818">
    <w:abstractNumId w:val="45"/>
  </w:num>
  <w:num w:numId="31" w16cid:durableId="627122337">
    <w:abstractNumId w:val="35"/>
  </w:num>
  <w:num w:numId="32" w16cid:durableId="1291862006">
    <w:abstractNumId w:val="48"/>
  </w:num>
  <w:num w:numId="33" w16cid:durableId="1545021127">
    <w:abstractNumId w:val="47"/>
  </w:num>
  <w:num w:numId="34" w16cid:durableId="861432002">
    <w:abstractNumId w:val="29"/>
  </w:num>
  <w:num w:numId="35" w16cid:durableId="2028941867">
    <w:abstractNumId w:val="41"/>
  </w:num>
  <w:num w:numId="36" w16cid:durableId="1873416526">
    <w:abstractNumId w:val="21"/>
  </w:num>
  <w:num w:numId="37" w16cid:durableId="323433772">
    <w:abstractNumId w:val="13"/>
  </w:num>
  <w:num w:numId="38" w16cid:durableId="1775245916">
    <w:abstractNumId w:val="43"/>
  </w:num>
  <w:num w:numId="39" w16cid:durableId="1412510762">
    <w:abstractNumId w:val="1"/>
  </w:num>
  <w:num w:numId="40" w16cid:durableId="241374053">
    <w:abstractNumId w:val="20"/>
  </w:num>
  <w:num w:numId="41" w16cid:durableId="947740872">
    <w:abstractNumId w:val="37"/>
  </w:num>
  <w:num w:numId="42" w16cid:durableId="304163595">
    <w:abstractNumId w:val="12"/>
  </w:num>
  <w:num w:numId="43" w16cid:durableId="938760727">
    <w:abstractNumId w:val="42"/>
  </w:num>
  <w:num w:numId="44" w16cid:durableId="424229602">
    <w:abstractNumId w:val="27"/>
  </w:num>
  <w:num w:numId="45" w16cid:durableId="1460610576">
    <w:abstractNumId w:val="16"/>
  </w:num>
  <w:num w:numId="46" w16cid:durableId="824861389">
    <w:abstractNumId w:val="24"/>
  </w:num>
  <w:num w:numId="47" w16cid:durableId="1048995674">
    <w:abstractNumId w:val="46"/>
  </w:num>
  <w:num w:numId="48" w16cid:durableId="1942906831">
    <w:abstractNumId w:val="40"/>
  </w:num>
  <w:num w:numId="49" w16cid:durableId="7769510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1D"/>
    <w:rsid w:val="00010115"/>
    <w:rsid w:val="00012E1B"/>
    <w:rsid w:val="00024E8A"/>
    <w:rsid w:val="00033071"/>
    <w:rsid w:val="00046E73"/>
    <w:rsid w:val="00055E96"/>
    <w:rsid w:val="00056BEE"/>
    <w:rsid w:val="00072DAA"/>
    <w:rsid w:val="000A238D"/>
    <w:rsid w:val="000B30DF"/>
    <w:rsid w:val="000B6127"/>
    <w:rsid w:val="000C08BC"/>
    <w:rsid w:val="000C22A0"/>
    <w:rsid w:val="000C488F"/>
    <w:rsid w:val="000D6409"/>
    <w:rsid w:val="0010010F"/>
    <w:rsid w:val="00113C6F"/>
    <w:rsid w:val="00170B56"/>
    <w:rsid w:val="00175CBA"/>
    <w:rsid w:val="001B6D86"/>
    <w:rsid w:val="001B7F14"/>
    <w:rsid w:val="001D15E0"/>
    <w:rsid w:val="001D5E93"/>
    <w:rsid w:val="00202428"/>
    <w:rsid w:val="002048CD"/>
    <w:rsid w:val="00213C0F"/>
    <w:rsid w:val="0021707F"/>
    <w:rsid w:val="0023276B"/>
    <w:rsid w:val="002331B6"/>
    <w:rsid w:val="002412B6"/>
    <w:rsid w:val="00252C45"/>
    <w:rsid w:val="002666AA"/>
    <w:rsid w:val="00281010"/>
    <w:rsid w:val="00281623"/>
    <w:rsid w:val="002874BD"/>
    <w:rsid w:val="002C2AAB"/>
    <w:rsid w:val="00313DBC"/>
    <w:rsid w:val="00320BB5"/>
    <w:rsid w:val="00342DDB"/>
    <w:rsid w:val="00367C11"/>
    <w:rsid w:val="00386202"/>
    <w:rsid w:val="003C7B3F"/>
    <w:rsid w:val="003D200B"/>
    <w:rsid w:val="003D6E44"/>
    <w:rsid w:val="0041035E"/>
    <w:rsid w:val="00413553"/>
    <w:rsid w:val="00431717"/>
    <w:rsid w:val="004503FD"/>
    <w:rsid w:val="004907E6"/>
    <w:rsid w:val="00496C58"/>
    <w:rsid w:val="004A160D"/>
    <w:rsid w:val="004A1ECB"/>
    <w:rsid w:val="004D5165"/>
    <w:rsid w:val="004F2E06"/>
    <w:rsid w:val="00500BE7"/>
    <w:rsid w:val="00501320"/>
    <w:rsid w:val="005019FB"/>
    <w:rsid w:val="00502FDA"/>
    <w:rsid w:val="00523FC8"/>
    <w:rsid w:val="00540DEE"/>
    <w:rsid w:val="005753D4"/>
    <w:rsid w:val="00581079"/>
    <w:rsid w:val="00585A75"/>
    <w:rsid w:val="0059084F"/>
    <w:rsid w:val="00591752"/>
    <w:rsid w:val="00596BEF"/>
    <w:rsid w:val="005B14BD"/>
    <w:rsid w:val="005B3C83"/>
    <w:rsid w:val="005B77D5"/>
    <w:rsid w:val="005C2D0B"/>
    <w:rsid w:val="005D5BE7"/>
    <w:rsid w:val="005D7BE8"/>
    <w:rsid w:val="005E601C"/>
    <w:rsid w:val="005F448B"/>
    <w:rsid w:val="00631878"/>
    <w:rsid w:val="00634054"/>
    <w:rsid w:val="00666EC9"/>
    <w:rsid w:val="00670698"/>
    <w:rsid w:val="00672255"/>
    <w:rsid w:val="00684FA3"/>
    <w:rsid w:val="006A0EE2"/>
    <w:rsid w:val="006C32A8"/>
    <w:rsid w:val="006C537C"/>
    <w:rsid w:val="006E3B61"/>
    <w:rsid w:val="006E4FE3"/>
    <w:rsid w:val="006F43EF"/>
    <w:rsid w:val="00724552"/>
    <w:rsid w:val="00737DC1"/>
    <w:rsid w:val="00751216"/>
    <w:rsid w:val="00751733"/>
    <w:rsid w:val="00756CE4"/>
    <w:rsid w:val="007579AD"/>
    <w:rsid w:val="00787AC7"/>
    <w:rsid w:val="00792A77"/>
    <w:rsid w:val="007A18CE"/>
    <w:rsid w:val="007C04F8"/>
    <w:rsid w:val="007C5705"/>
    <w:rsid w:val="007E23BB"/>
    <w:rsid w:val="008150EF"/>
    <w:rsid w:val="00816F8D"/>
    <w:rsid w:val="00865E15"/>
    <w:rsid w:val="00866FE1"/>
    <w:rsid w:val="00876ED5"/>
    <w:rsid w:val="00893B23"/>
    <w:rsid w:val="008A6639"/>
    <w:rsid w:val="008B06E6"/>
    <w:rsid w:val="008B0DC9"/>
    <w:rsid w:val="008B28BE"/>
    <w:rsid w:val="008B2C07"/>
    <w:rsid w:val="008B4694"/>
    <w:rsid w:val="008C79C4"/>
    <w:rsid w:val="008F572A"/>
    <w:rsid w:val="008F74FF"/>
    <w:rsid w:val="009177B7"/>
    <w:rsid w:val="009348B4"/>
    <w:rsid w:val="00940F70"/>
    <w:rsid w:val="009423B6"/>
    <w:rsid w:val="009708A4"/>
    <w:rsid w:val="00972516"/>
    <w:rsid w:val="009A38C8"/>
    <w:rsid w:val="009A4599"/>
    <w:rsid w:val="009A78B8"/>
    <w:rsid w:val="009B2C99"/>
    <w:rsid w:val="009B40D5"/>
    <w:rsid w:val="009C037F"/>
    <w:rsid w:val="009C2D9D"/>
    <w:rsid w:val="009C3F05"/>
    <w:rsid w:val="009E1950"/>
    <w:rsid w:val="009E4828"/>
    <w:rsid w:val="00A20C33"/>
    <w:rsid w:val="00A349B1"/>
    <w:rsid w:val="00A42DE1"/>
    <w:rsid w:val="00A43DD5"/>
    <w:rsid w:val="00A45875"/>
    <w:rsid w:val="00A5331B"/>
    <w:rsid w:val="00A66A9A"/>
    <w:rsid w:val="00AA24B5"/>
    <w:rsid w:val="00AB0592"/>
    <w:rsid w:val="00AB71FD"/>
    <w:rsid w:val="00AC33B0"/>
    <w:rsid w:val="00AC608B"/>
    <w:rsid w:val="00AE529C"/>
    <w:rsid w:val="00AF7FAB"/>
    <w:rsid w:val="00B012C2"/>
    <w:rsid w:val="00B03B5E"/>
    <w:rsid w:val="00B252F7"/>
    <w:rsid w:val="00B44CA3"/>
    <w:rsid w:val="00B80651"/>
    <w:rsid w:val="00BC1B39"/>
    <w:rsid w:val="00BD7FD1"/>
    <w:rsid w:val="00BE1648"/>
    <w:rsid w:val="00BE47E8"/>
    <w:rsid w:val="00BF38E2"/>
    <w:rsid w:val="00C123BE"/>
    <w:rsid w:val="00C2234A"/>
    <w:rsid w:val="00C4451D"/>
    <w:rsid w:val="00C5608D"/>
    <w:rsid w:val="00C72B06"/>
    <w:rsid w:val="00C90848"/>
    <w:rsid w:val="00C9219F"/>
    <w:rsid w:val="00CA22B7"/>
    <w:rsid w:val="00CA2313"/>
    <w:rsid w:val="00CA6E69"/>
    <w:rsid w:val="00CC1A07"/>
    <w:rsid w:val="00CC3C29"/>
    <w:rsid w:val="00CC79FC"/>
    <w:rsid w:val="00CD2D84"/>
    <w:rsid w:val="00CE6F1B"/>
    <w:rsid w:val="00D137A3"/>
    <w:rsid w:val="00D27781"/>
    <w:rsid w:val="00D7047A"/>
    <w:rsid w:val="00D9793C"/>
    <w:rsid w:val="00DA0D84"/>
    <w:rsid w:val="00DA7BED"/>
    <w:rsid w:val="00DB2E15"/>
    <w:rsid w:val="00DD1701"/>
    <w:rsid w:val="00DD30E1"/>
    <w:rsid w:val="00DE087A"/>
    <w:rsid w:val="00E01329"/>
    <w:rsid w:val="00E01A21"/>
    <w:rsid w:val="00E17BB2"/>
    <w:rsid w:val="00E46C1B"/>
    <w:rsid w:val="00E5205A"/>
    <w:rsid w:val="00E96CDF"/>
    <w:rsid w:val="00EB2570"/>
    <w:rsid w:val="00EB257E"/>
    <w:rsid w:val="00EF28A0"/>
    <w:rsid w:val="00F311D2"/>
    <w:rsid w:val="00F3661A"/>
    <w:rsid w:val="00F64ED1"/>
    <w:rsid w:val="00F81635"/>
    <w:rsid w:val="00F84F91"/>
    <w:rsid w:val="00F87DFD"/>
    <w:rsid w:val="00FF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15E4"/>
  <w15:chartTrackingRefBased/>
  <w15:docId w15:val="{F3C91B83-D7B5-4310-B89D-850475ED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6E4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20C33"/>
    <w:pPr>
      <w:keepNext/>
      <w:keepLines/>
      <w:autoSpaceDE w:val="0"/>
      <w:autoSpaceDN w:val="0"/>
      <w:spacing w:before="260" w:after="260" w:line="416" w:lineRule="auto"/>
      <w:jc w:val="left"/>
      <w:outlineLvl w:val="1"/>
    </w:pPr>
    <w:rPr>
      <w:rFonts w:asciiTheme="majorHAnsi" w:eastAsiaTheme="majorEastAsia" w:hAnsiTheme="majorHAnsi" w:cstheme="majorBidi"/>
      <w:b/>
      <w:bCs/>
      <w:kern w:val="0"/>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3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53D4"/>
    <w:rPr>
      <w:sz w:val="18"/>
      <w:szCs w:val="18"/>
    </w:rPr>
  </w:style>
  <w:style w:type="paragraph" w:styleId="a5">
    <w:name w:val="footer"/>
    <w:basedOn w:val="a"/>
    <w:link w:val="a6"/>
    <w:uiPriority w:val="99"/>
    <w:unhideWhenUsed/>
    <w:rsid w:val="005753D4"/>
    <w:pPr>
      <w:tabs>
        <w:tab w:val="center" w:pos="4153"/>
        <w:tab w:val="right" w:pos="8306"/>
      </w:tabs>
      <w:snapToGrid w:val="0"/>
      <w:jc w:val="left"/>
    </w:pPr>
    <w:rPr>
      <w:sz w:val="18"/>
      <w:szCs w:val="18"/>
    </w:rPr>
  </w:style>
  <w:style w:type="character" w:customStyle="1" w:styleId="a6">
    <w:name w:val="页脚 字符"/>
    <w:basedOn w:val="a0"/>
    <w:link w:val="a5"/>
    <w:uiPriority w:val="99"/>
    <w:rsid w:val="005753D4"/>
    <w:rPr>
      <w:sz w:val="18"/>
      <w:szCs w:val="18"/>
    </w:rPr>
  </w:style>
  <w:style w:type="paragraph" w:styleId="a7">
    <w:name w:val="List Paragraph"/>
    <w:basedOn w:val="a"/>
    <w:uiPriority w:val="34"/>
    <w:qFormat/>
    <w:rsid w:val="00A20C33"/>
    <w:pPr>
      <w:ind w:firstLineChars="200" w:firstLine="420"/>
    </w:pPr>
  </w:style>
  <w:style w:type="character" w:customStyle="1" w:styleId="20">
    <w:name w:val="标题 2 字符"/>
    <w:basedOn w:val="a0"/>
    <w:link w:val="2"/>
    <w:uiPriority w:val="9"/>
    <w:rsid w:val="00A20C33"/>
    <w:rPr>
      <w:rFonts w:asciiTheme="majorHAnsi" w:eastAsiaTheme="majorEastAsia" w:hAnsiTheme="majorHAnsi" w:cstheme="majorBidi"/>
      <w:b/>
      <w:bCs/>
      <w:kern w:val="0"/>
      <w:sz w:val="32"/>
      <w:szCs w:val="32"/>
      <w:lang w:eastAsia="en-US" w:bidi="en-US"/>
    </w:rPr>
  </w:style>
  <w:style w:type="paragraph" w:styleId="a8">
    <w:name w:val="Balloon Text"/>
    <w:basedOn w:val="a"/>
    <w:link w:val="a9"/>
    <w:uiPriority w:val="99"/>
    <w:semiHidden/>
    <w:unhideWhenUsed/>
    <w:rsid w:val="00281010"/>
    <w:rPr>
      <w:sz w:val="18"/>
      <w:szCs w:val="18"/>
    </w:rPr>
  </w:style>
  <w:style w:type="character" w:customStyle="1" w:styleId="a9">
    <w:name w:val="批注框文本 字符"/>
    <w:basedOn w:val="a0"/>
    <w:link w:val="a8"/>
    <w:uiPriority w:val="99"/>
    <w:semiHidden/>
    <w:rsid w:val="00281010"/>
    <w:rPr>
      <w:sz w:val="18"/>
      <w:szCs w:val="18"/>
    </w:rPr>
  </w:style>
  <w:style w:type="character" w:customStyle="1" w:styleId="10">
    <w:name w:val="标题 1 字符"/>
    <w:basedOn w:val="a0"/>
    <w:link w:val="1"/>
    <w:uiPriority w:val="9"/>
    <w:rsid w:val="003D6E44"/>
    <w:rPr>
      <w:b/>
      <w:bCs/>
      <w:kern w:val="44"/>
      <w:sz w:val="44"/>
      <w:szCs w:val="44"/>
    </w:rPr>
  </w:style>
  <w:style w:type="paragraph" w:styleId="aa">
    <w:name w:val="Normal (Web)"/>
    <w:basedOn w:val="a"/>
    <w:uiPriority w:val="99"/>
    <w:unhideWhenUsed/>
    <w:rsid w:val="00DA7BED"/>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9B40D5"/>
    <w:rPr>
      <w:color w:val="0563C1" w:themeColor="hyperlink"/>
      <w:u w:val="single"/>
    </w:rPr>
  </w:style>
  <w:style w:type="character" w:styleId="ac">
    <w:name w:val="Unresolved Mention"/>
    <w:basedOn w:val="a0"/>
    <w:uiPriority w:val="99"/>
    <w:semiHidden/>
    <w:unhideWhenUsed/>
    <w:rsid w:val="009B40D5"/>
    <w:rPr>
      <w:color w:val="605E5C"/>
      <w:shd w:val="clear" w:color="auto" w:fill="E1DFDD"/>
    </w:rPr>
  </w:style>
  <w:style w:type="paragraph" w:styleId="ad">
    <w:name w:val="Revision"/>
    <w:hidden/>
    <w:uiPriority w:val="99"/>
    <w:semiHidden/>
    <w:rsid w:val="00E0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2634">
      <w:bodyDiv w:val="1"/>
      <w:marLeft w:val="0"/>
      <w:marRight w:val="0"/>
      <w:marTop w:val="0"/>
      <w:marBottom w:val="0"/>
      <w:divBdr>
        <w:top w:val="none" w:sz="0" w:space="0" w:color="auto"/>
        <w:left w:val="none" w:sz="0" w:space="0" w:color="auto"/>
        <w:bottom w:val="none" w:sz="0" w:space="0" w:color="auto"/>
        <w:right w:val="none" w:sz="0" w:space="0" w:color="auto"/>
      </w:divBdr>
      <w:divsChild>
        <w:div w:id="688800099">
          <w:marLeft w:val="1166"/>
          <w:marRight w:val="0"/>
          <w:marTop w:val="0"/>
          <w:marBottom w:val="0"/>
          <w:divBdr>
            <w:top w:val="none" w:sz="0" w:space="0" w:color="auto"/>
            <w:left w:val="none" w:sz="0" w:space="0" w:color="auto"/>
            <w:bottom w:val="none" w:sz="0" w:space="0" w:color="auto"/>
            <w:right w:val="none" w:sz="0" w:space="0" w:color="auto"/>
          </w:divBdr>
        </w:div>
      </w:divsChild>
    </w:div>
    <w:div w:id="648752723">
      <w:bodyDiv w:val="1"/>
      <w:marLeft w:val="0"/>
      <w:marRight w:val="0"/>
      <w:marTop w:val="0"/>
      <w:marBottom w:val="0"/>
      <w:divBdr>
        <w:top w:val="none" w:sz="0" w:space="0" w:color="auto"/>
        <w:left w:val="none" w:sz="0" w:space="0" w:color="auto"/>
        <w:bottom w:val="none" w:sz="0" w:space="0" w:color="auto"/>
        <w:right w:val="none" w:sz="0" w:space="0" w:color="auto"/>
      </w:divBdr>
      <w:divsChild>
        <w:div w:id="60635808">
          <w:marLeft w:val="0"/>
          <w:marRight w:val="0"/>
          <w:marTop w:val="0"/>
          <w:marBottom w:val="1320"/>
          <w:divBdr>
            <w:top w:val="none" w:sz="0" w:space="0" w:color="auto"/>
            <w:left w:val="none" w:sz="0" w:space="0" w:color="auto"/>
            <w:bottom w:val="none" w:sz="0" w:space="0" w:color="auto"/>
            <w:right w:val="none" w:sz="0" w:space="0" w:color="auto"/>
          </w:divBdr>
        </w:div>
      </w:divsChild>
    </w:div>
    <w:div w:id="1111508823">
      <w:bodyDiv w:val="1"/>
      <w:marLeft w:val="0"/>
      <w:marRight w:val="0"/>
      <w:marTop w:val="0"/>
      <w:marBottom w:val="0"/>
      <w:divBdr>
        <w:top w:val="none" w:sz="0" w:space="0" w:color="auto"/>
        <w:left w:val="none" w:sz="0" w:space="0" w:color="auto"/>
        <w:bottom w:val="none" w:sz="0" w:space="0" w:color="auto"/>
        <w:right w:val="none" w:sz="0" w:space="0" w:color="auto"/>
      </w:divBdr>
    </w:div>
    <w:div w:id="1886328314">
      <w:bodyDiv w:val="1"/>
      <w:marLeft w:val="0"/>
      <w:marRight w:val="0"/>
      <w:marTop w:val="0"/>
      <w:marBottom w:val="0"/>
      <w:divBdr>
        <w:top w:val="none" w:sz="0" w:space="0" w:color="auto"/>
        <w:left w:val="none" w:sz="0" w:space="0" w:color="auto"/>
        <w:bottom w:val="none" w:sz="0" w:space="0" w:color="auto"/>
        <w:right w:val="none" w:sz="0" w:space="0" w:color="auto"/>
      </w:divBdr>
      <w:divsChild>
        <w:div w:id="58322744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plorerpriz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DBAD-BF3F-404A-89E6-2992756C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T194993</dc:creator>
  <cp:keywords/>
  <dc:description/>
  <cp:lastModifiedBy>lindanazhou(周娜)</cp:lastModifiedBy>
  <cp:revision>4</cp:revision>
  <dcterms:created xsi:type="dcterms:W3CDTF">2024-12-30T06:11:00Z</dcterms:created>
  <dcterms:modified xsi:type="dcterms:W3CDTF">2025-01-02T01:12:00Z</dcterms:modified>
</cp:coreProperties>
</file>