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F6DC" w14:textId="2B19420A" w:rsidR="00E6673D" w:rsidRDefault="00E6673D" w:rsidP="00097EEF">
      <w:pPr>
        <w:ind w:firstLineChars="200" w:firstLine="482"/>
        <w:jc w:val="center"/>
        <w:rPr>
          <w:rFonts w:ascii="Times New Roman" w:eastAsia="宋体" w:hAnsi="Times New Roman" w:cs="Times New Roman"/>
          <w:b/>
          <w:bCs/>
          <w:color w:val="000000" w:themeColor="text1"/>
          <w:kern w:val="0"/>
          <w:sz w:val="24"/>
          <w:szCs w:val="24"/>
        </w:rPr>
      </w:pPr>
      <w:r w:rsidRPr="003F7D06">
        <w:rPr>
          <w:rFonts w:ascii="Times New Roman" w:eastAsia="宋体" w:hAnsi="Times New Roman" w:cs="Times New Roman"/>
          <w:b/>
          <w:bCs/>
          <w:color w:val="000000" w:themeColor="text1"/>
          <w:kern w:val="0"/>
          <w:sz w:val="24"/>
          <w:szCs w:val="24"/>
        </w:rPr>
        <w:t xml:space="preserve">THE XPLORER PRIZE </w:t>
      </w:r>
    </w:p>
    <w:p w14:paraId="5DF61650" w14:textId="659FE2C6" w:rsidR="003F7D06" w:rsidRPr="003F7D06" w:rsidRDefault="003F7D06" w:rsidP="003F7D06">
      <w:pPr>
        <w:ind w:firstLineChars="200" w:firstLine="482"/>
        <w:jc w:val="center"/>
        <w:rPr>
          <w:rFonts w:ascii="Times New Roman" w:eastAsia="仿宋" w:hAnsi="Times New Roman" w:hint="eastAsia"/>
          <w:b/>
          <w:bCs/>
          <w:color w:val="000000" w:themeColor="text1"/>
          <w:sz w:val="24"/>
        </w:rPr>
      </w:pPr>
      <w:r>
        <w:rPr>
          <w:rFonts w:ascii="Times New Roman" w:eastAsia="仿宋" w:hAnsi="Times New Roman" w:hint="eastAsia"/>
          <w:b/>
          <w:bCs/>
          <w:color w:val="000000" w:themeColor="text1"/>
          <w:sz w:val="24"/>
        </w:rPr>
        <w:t xml:space="preserve">2025 </w:t>
      </w:r>
      <w:r w:rsidRPr="003F7D06">
        <w:rPr>
          <w:rFonts w:ascii="Times New Roman" w:eastAsia="仿宋" w:hAnsi="Times New Roman"/>
          <w:b/>
          <w:bCs/>
          <w:color w:val="000000" w:themeColor="text1"/>
          <w:sz w:val="24"/>
        </w:rPr>
        <w:t>Application Guideline</w:t>
      </w:r>
    </w:p>
    <w:p w14:paraId="5FBD7962" w14:textId="02E69D64" w:rsidR="003458C4" w:rsidRPr="003F7D06" w:rsidRDefault="003458C4" w:rsidP="00E6673D">
      <w:pPr>
        <w:widowControl/>
        <w:jc w:val="left"/>
        <w:rPr>
          <w:rFonts w:ascii="Times New Roman" w:eastAsia="宋体" w:hAnsi="Times New Roman" w:cs="Times New Roman"/>
          <w:color w:val="000000" w:themeColor="text1"/>
          <w:kern w:val="0"/>
          <w:sz w:val="24"/>
          <w:szCs w:val="24"/>
        </w:rPr>
      </w:pPr>
    </w:p>
    <w:p w14:paraId="6430B14F" w14:textId="430CBABF" w:rsidR="003458C4" w:rsidRPr="003F7D06" w:rsidRDefault="003458C4" w:rsidP="00E6673D">
      <w:pPr>
        <w:widowControl/>
        <w:jc w:val="left"/>
        <w:rPr>
          <w:rFonts w:ascii="Times New Roman" w:eastAsia="宋体" w:hAnsi="Times New Roman" w:cs="Times New Roman"/>
          <w:color w:val="000000" w:themeColor="text1"/>
          <w:kern w:val="0"/>
          <w:sz w:val="24"/>
          <w:szCs w:val="24"/>
        </w:rPr>
      </w:pPr>
      <w:r w:rsidRPr="003F7D06">
        <w:rPr>
          <w:rFonts w:ascii="Times New Roman" w:eastAsia="宋体" w:hAnsi="Times New Roman" w:cs="Times New Roman"/>
          <w:color w:val="000000" w:themeColor="text1"/>
          <w:kern w:val="0"/>
          <w:sz w:val="24"/>
          <w:szCs w:val="24"/>
        </w:rPr>
        <w:t>In accordance with the Charter of THE XPLORER PRIZE, this guideline has been developed to assist applicants in understanding the requirements, process, and important conditions for the application.</w:t>
      </w:r>
    </w:p>
    <w:p w14:paraId="360CD5B4" w14:textId="77777777" w:rsidR="003458C4" w:rsidRPr="003F7D06" w:rsidRDefault="003458C4" w:rsidP="00E6673D">
      <w:pPr>
        <w:widowControl/>
        <w:jc w:val="left"/>
        <w:rPr>
          <w:rFonts w:ascii="Times New Roman" w:eastAsia="宋体" w:hAnsi="Times New Roman" w:cs="Times New Roman"/>
          <w:color w:val="000000" w:themeColor="text1"/>
          <w:kern w:val="0"/>
          <w:sz w:val="24"/>
          <w:szCs w:val="24"/>
        </w:rPr>
      </w:pPr>
    </w:p>
    <w:p w14:paraId="76D5B63D" w14:textId="1B2D5B1B" w:rsidR="00E6673D" w:rsidRPr="003F7D06" w:rsidRDefault="00E6673D" w:rsidP="00E6673D">
      <w:pPr>
        <w:widowControl/>
        <w:jc w:val="left"/>
        <w:rPr>
          <w:rFonts w:ascii="Times New Roman" w:eastAsia="宋体" w:hAnsi="Times New Roman" w:cs="Times New Roman"/>
          <w:b/>
          <w:bCs/>
          <w:color w:val="000000" w:themeColor="text1"/>
          <w:kern w:val="0"/>
          <w:sz w:val="24"/>
          <w:szCs w:val="24"/>
        </w:rPr>
      </w:pPr>
      <w:r w:rsidRPr="003F7D06">
        <w:rPr>
          <w:rFonts w:ascii="Times New Roman" w:eastAsia="宋体" w:hAnsi="Times New Roman" w:cs="Times New Roman"/>
          <w:b/>
          <w:bCs/>
          <w:color w:val="000000" w:themeColor="text1"/>
          <w:kern w:val="0"/>
          <w:sz w:val="24"/>
          <w:szCs w:val="24"/>
        </w:rPr>
        <w:t>I. Application Period</w:t>
      </w:r>
    </w:p>
    <w:p w14:paraId="7FBD47C1" w14:textId="30C1CCD5" w:rsidR="00E6673D" w:rsidRPr="003F7D06" w:rsidRDefault="00E6673D" w:rsidP="00E6673D">
      <w:pPr>
        <w:widowControl/>
        <w:jc w:val="left"/>
        <w:rPr>
          <w:rFonts w:ascii="Times New Roman" w:eastAsia="宋体" w:hAnsi="Times New Roman" w:cs="Times New Roman"/>
          <w:color w:val="000000" w:themeColor="text1"/>
          <w:kern w:val="0"/>
          <w:sz w:val="24"/>
          <w:szCs w:val="24"/>
        </w:rPr>
      </w:pPr>
      <w:r w:rsidRPr="003F7D06">
        <w:rPr>
          <w:rFonts w:ascii="Times New Roman" w:eastAsia="宋体" w:hAnsi="Times New Roman" w:cs="Times New Roman"/>
          <w:color w:val="000000" w:themeColor="text1"/>
          <w:kern w:val="0"/>
          <w:sz w:val="24"/>
          <w:szCs w:val="24"/>
        </w:rPr>
        <w:t>January 1</w:t>
      </w:r>
      <w:r w:rsidR="000E2DB6" w:rsidRPr="003F7D06">
        <w:rPr>
          <w:rFonts w:ascii="Times New Roman" w:eastAsia="宋体" w:hAnsi="Times New Roman" w:cs="Times New Roman"/>
          <w:color w:val="000000" w:themeColor="text1"/>
          <w:kern w:val="0"/>
          <w:sz w:val="24"/>
          <w:szCs w:val="24"/>
        </w:rPr>
        <w:t>, 202</w:t>
      </w:r>
      <w:r w:rsidR="00E369C4" w:rsidRPr="003F7D06">
        <w:rPr>
          <w:rFonts w:ascii="Times New Roman" w:eastAsia="宋体" w:hAnsi="Times New Roman" w:cs="Times New Roman" w:hint="eastAsia"/>
          <w:color w:val="000000" w:themeColor="text1"/>
          <w:kern w:val="0"/>
          <w:sz w:val="24"/>
          <w:szCs w:val="24"/>
        </w:rPr>
        <w:t>5</w:t>
      </w:r>
      <w:r w:rsidR="000E2DB6" w:rsidRPr="003F7D06">
        <w:rPr>
          <w:rFonts w:ascii="Times New Roman" w:eastAsia="宋体" w:hAnsi="Times New Roman" w:cs="Times New Roman"/>
          <w:color w:val="000000" w:themeColor="text1"/>
          <w:kern w:val="0"/>
          <w:sz w:val="24"/>
          <w:szCs w:val="24"/>
        </w:rPr>
        <w:t>,</w:t>
      </w:r>
      <w:r w:rsidRPr="003F7D06">
        <w:rPr>
          <w:rFonts w:ascii="Times New Roman" w:eastAsia="宋体" w:hAnsi="Times New Roman" w:cs="Times New Roman"/>
          <w:color w:val="000000" w:themeColor="text1"/>
          <w:kern w:val="0"/>
          <w:sz w:val="24"/>
          <w:szCs w:val="24"/>
        </w:rPr>
        <w:t xml:space="preserve"> to </w:t>
      </w:r>
      <w:r w:rsidR="003458C4" w:rsidRPr="003F7D06">
        <w:rPr>
          <w:rFonts w:ascii="Times New Roman" w:eastAsia="宋体" w:hAnsi="Times New Roman" w:cs="Times New Roman"/>
          <w:color w:val="000000" w:themeColor="text1"/>
          <w:kern w:val="0"/>
          <w:sz w:val="24"/>
          <w:szCs w:val="24"/>
        </w:rPr>
        <w:t>April</w:t>
      </w:r>
      <w:r w:rsidRPr="003F7D06">
        <w:rPr>
          <w:rFonts w:ascii="Times New Roman" w:eastAsia="宋体" w:hAnsi="Times New Roman" w:cs="Times New Roman"/>
          <w:color w:val="000000" w:themeColor="text1"/>
          <w:kern w:val="0"/>
          <w:sz w:val="24"/>
          <w:szCs w:val="24"/>
        </w:rPr>
        <w:t xml:space="preserve"> 15, 202</w:t>
      </w:r>
      <w:r w:rsidR="00E369C4" w:rsidRPr="003F7D06">
        <w:rPr>
          <w:rFonts w:ascii="Times New Roman" w:eastAsia="宋体" w:hAnsi="Times New Roman" w:cs="Times New Roman" w:hint="eastAsia"/>
          <w:color w:val="000000" w:themeColor="text1"/>
          <w:kern w:val="0"/>
          <w:sz w:val="24"/>
          <w:szCs w:val="24"/>
        </w:rPr>
        <w:t>5</w:t>
      </w:r>
      <w:r w:rsidR="00844BF9" w:rsidRPr="003F7D06">
        <w:rPr>
          <w:rFonts w:ascii="Times New Roman" w:eastAsia="宋体" w:hAnsi="Times New Roman" w:cs="Times New Roman"/>
          <w:color w:val="000000" w:themeColor="text1"/>
          <w:kern w:val="0"/>
          <w:sz w:val="24"/>
          <w:szCs w:val="24"/>
        </w:rPr>
        <w:t xml:space="preserve"> (before 12:00 midnight Beijing Time)</w:t>
      </w:r>
      <w:r w:rsidRPr="003F7D06">
        <w:rPr>
          <w:rFonts w:ascii="Times New Roman" w:eastAsia="宋体" w:hAnsi="Times New Roman" w:cs="Times New Roman"/>
          <w:color w:val="000000" w:themeColor="text1"/>
          <w:kern w:val="0"/>
          <w:sz w:val="24"/>
          <w:szCs w:val="24"/>
        </w:rPr>
        <w:t>.</w:t>
      </w:r>
    </w:p>
    <w:p w14:paraId="647D3077" w14:textId="68B0587A" w:rsidR="00FC443E" w:rsidRPr="003F7D06" w:rsidRDefault="00FC443E" w:rsidP="00AE022C">
      <w:pPr>
        <w:widowControl/>
        <w:shd w:val="clear" w:color="auto" w:fill="FFFFFF"/>
        <w:jc w:val="left"/>
        <w:rPr>
          <w:rFonts w:ascii="Times New Roman" w:eastAsia="宋体" w:hAnsi="Times New Roman" w:cs="Times New Roman"/>
          <w:color w:val="000000" w:themeColor="text1"/>
          <w:kern w:val="0"/>
          <w:sz w:val="24"/>
          <w:szCs w:val="24"/>
        </w:rPr>
      </w:pPr>
    </w:p>
    <w:p w14:paraId="3B755073" w14:textId="42DC1649" w:rsidR="00844BF9" w:rsidRPr="003F7D06" w:rsidRDefault="00844BF9" w:rsidP="00844BF9">
      <w:pPr>
        <w:jc w:val="left"/>
        <w:rPr>
          <w:rFonts w:ascii="Times New Roman" w:eastAsia="黑体" w:hAnsi="Times New Roman"/>
          <w:b/>
          <w:bCs/>
          <w:color w:val="000000" w:themeColor="text1"/>
          <w:sz w:val="24"/>
        </w:rPr>
      </w:pPr>
      <w:r w:rsidRPr="003F7D06">
        <w:rPr>
          <w:rFonts w:ascii="Times New Roman" w:eastAsia="黑体" w:hAnsi="Times New Roman"/>
          <w:b/>
          <w:bCs/>
          <w:color w:val="000000" w:themeColor="text1"/>
          <w:sz w:val="24"/>
        </w:rPr>
        <w:t>II. Eligibility</w:t>
      </w:r>
    </w:p>
    <w:p w14:paraId="6D162967" w14:textId="15DBDD40" w:rsidR="001F7C63" w:rsidRPr="003F7D06" w:rsidRDefault="001F7C63" w:rsidP="001F7C63">
      <w:pPr>
        <w:rPr>
          <w:rFonts w:ascii="Times New Roman" w:eastAsia="宋体" w:hAnsi="Times New Roman" w:cs="Times New Roman"/>
          <w:color w:val="000000" w:themeColor="text1"/>
          <w:sz w:val="24"/>
        </w:rPr>
      </w:pPr>
      <w:r w:rsidRPr="003F7D06">
        <w:rPr>
          <w:rFonts w:ascii="Times New Roman" w:eastAsia="宋体" w:hAnsi="Times New Roman" w:cs="Times New Roman"/>
          <w:color w:val="000000" w:themeColor="text1"/>
          <w:sz w:val="24"/>
        </w:rPr>
        <w:t>The XPLORER PRIZE is open to scientists who</w:t>
      </w:r>
    </w:p>
    <w:p w14:paraId="063F4018" w14:textId="77777777" w:rsidR="001F7C63" w:rsidRPr="003F7D06" w:rsidRDefault="001F7C63" w:rsidP="001F7C63">
      <w:pPr>
        <w:pStyle w:val="a7"/>
        <w:numPr>
          <w:ilvl w:val="0"/>
          <w:numId w:val="8"/>
        </w:numPr>
        <w:ind w:firstLineChars="0"/>
        <w:rPr>
          <w:rFonts w:ascii="Times New Roman" w:eastAsia="宋体" w:hAnsi="Times New Roman"/>
          <w:color w:val="000000" w:themeColor="text1"/>
          <w:sz w:val="24"/>
        </w:rPr>
      </w:pPr>
      <w:r w:rsidRPr="003F7D06">
        <w:rPr>
          <w:rFonts w:ascii="Times New Roman" w:eastAsia="宋体" w:hAnsi="Times New Roman"/>
          <w:color w:val="000000" w:themeColor="text1"/>
          <w:sz w:val="24"/>
        </w:rPr>
        <w:t>have obtained a doctorate degree</w:t>
      </w:r>
    </w:p>
    <w:p w14:paraId="438A8CF2" w14:textId="77777777" w:rsidR="001F7C63" w:rsidRPr="003F7D06" w:rsidRDefault="001F7C63" w:rsidP="001F7C63">
      <w:pPr>
        <w:pStyle w:val="a7"/>
        <w:numPr>
          <w:ilvl w:val="0"/>
          <w:numId w:val="8"/>
        </w:numPr>
        <w:ind w:firstLineChars="0"/>
        <w:rPr>
          <w:rFonts w:ascii="Times New Roman" w:eastAsia="宋体" w:hAnsi="Times New Roman"/>
          <w:color w:val="000000" w:themeColor="text1"/>
          <w:sz w:val="24"/>
        </w:rPr>
      </w:pPr>
      <w:r w:rsidRPr="003F7D06">
        <w:rPr>
          <w:rFonts w:ascii="Times New Roman" w:eastAsia="宋体" w:hAnsi="Times New Roman"/>
          <w:color w:val="000000" w:themeColor="text1"/>
          <w:sz w:val="24"/>
        </w:rPr>
        <w:t>currently work full-time in the Chinese mainland, Hong Kong SAR, or Macau SAR (regardless of nationality)</w:t>
      </w:r>
    </w:p>
    <w:p w14:paraId="354DEA8B" w14:textId="20F2CDA4" w:rsidR="001F7C63" w:rsidRPr="003F7D06" w:rsidRDefault="001F7C63" w:rsidP="001F7C63">
      <w:pPr>
        <w:pStyle w:val="a7"/>
        <w:numPr>
          <w:ilvl w:val="0"/>
          <w:numId w:val="8"/>
        </w:numPr>
        <w:ind w:firstLineChars="0"/>
        <w:rPr>
          <w:rFonts w:ascii="Times New Roman" w:eastAsia="宋体" w:hAnsi="Times New Roman"/>
          <w:color w:val="000000" w:themeColor="text1"/>
          <w:sz w:val="24"/>
        </w:rPr>
      </w:pPr>
      <w:r w:rsidRPr="003F7D06">
        <w:rPr>
          <w:rFonts w:ascii="Times New Roman" w:eastAsia="宋体" w:hAnsi="Times New Roman"/>
          <w:color w:val="000000" w:themeColor="text1"/>
          <w:sz w:val="24"/>
        </w:rPr>
        <w:t>are 45 years old or younger for males (born on or after January 1, 197</w:t>
      </w:r>
      <w:r w:rsidR="009F5FAA" w:rsidRPr="003F7D06">
        <w:rPr>
          <w:rFonts w:ascii="Times New Roman" w:eastAsia="宋体" w:hAnsi="Times New Roman" w:hint="eastAsia"/>
          <w:color w:val="000000" w:themeColor="text1"/>
          <w:sz w:val="24"/>
        </w:rPr>
        <w:t>9</w:t>
      </w:r>
      <w:r w:rsidRPr="003F7D06">
        <w:rPr>
          <w:rFonts w:ascii="Times New Roman" w:eastAsia="宋体" w:hAnsi="Times New Roman"/>
          <w:color w:val="000000" w:themeColor="text1"/>
          <w:sz w:val="24"/>
        </w:rPr>
        <w:t>) or 4</w:t>
      </w:r>
      <w:bookmarkStart w:id="0" w:name="OLE_LINK3"/>
      <w:r w:rsidRPr="003F7D06">
        <w:rPr>
          <w:rFonts w:ascii="Times New Roman" w:eastAsia="宋体" w:hAnsi="Times New Roman"/>
          <w:color w:val="000000" w:themeColor="text1"/>
          <w:sz w:val="24"/>
        </w:rPr>
        <w:t>8 years old or younger for females</w:t>
      </w:r>
      <w:bookmarkEnd w:id="0"/>
      <w:r w:rsidRPr="003F7D06">
        <w:rPr>
          <w:rFonts w:ascii="Times New Roman" w:eastAsia="宋体" w:hAnsi="Times New Roman"/>
          <w:color w:val="000000" w:themeColor="text1"/>
          <w:sz w:val="24"/>
        </w:rPr>
        <w:t xml:space="preserve"> (born on or after January 1, 197</w:t>
      </w:r>
      <w:r w:rsidR="009F5FAA" w:rsidRPr="003F7D06">
        <w:rPr>
          <w:rFonts w:ascii="Times New Roman" w:eastAsia="宋体" w:hAnsi="Times New Roman" w:hint="eastAsia"/>
          <w:color w:val="000000" w:themeColor="text1"/>
          <w:sz w:val="24"/>
        </w:rPr>
        <w:t>6</w:t>
      </w:r>
      <w:r w:rsidRPr="003F7D06">
        <w:rPr>
          <w:rFonts w:ascii="Times New Roman" w:eastAsia="宋体" w:hAnsi="Times New Roman"/>
          <w:color w:val="000000" w:themeColor="text1"/>
          <w:sz w:val="24"/>
        </w:rPr>
        <w:t>).</w:t>
      </w:r>
    </w:p>
    <w:p w14:paraId="503F2686" w14:textId="77777777" w:rsidR="00E6673D" w:rsidRPr="003F7D06" w:rsidRDefault="00E6673D" w:rsidP="00AE022C">
      <w:pPr>
        <w:widowControl/>
        <w:shd w:val="clear" w:color="auto" w:fill="FFFFFF"/>
        <w:jc w:val="left"/>
        <w:rPr>
          <w:rFonts w:ascii="Times New Roman" w:eastAsia="宋体" w:hAnsi="Times New Roman" w:cs="Times New Roman"/>
          <w:color w:val="000000" w:themeColor="text1"/>
          <w:kern w:val="0"/>
          <w:sz w:val="24"/>
          <w:szCs w:val="24"/>
        </w:rPr>
      </w:pPr>
    </w:p>
    <w:p w14:paraId="511DADDE" w14:textId="1DC7C6F3" w:rsidR="000711D6" w:rsidRPr="003F7D06" w:rsidRDefault="000711D6" w:rsidP="00AE022C">
      <w:pPr>
        <w:widowControl/>
        <w:shd w:val="clear" w:color="auto" w:fill="FFFFFF"/>
        <w:jc w:val="left"/>
        <w:rPr>
          <w:rFonts w:ascii="Times New Roman" w:eastAsia="宋体" w:hAnsi="Times New Roman" w:cs="Times New Roman"/>
          <w:color w:val="000000" w:themeColor="text1"/>
          <w:kern w:val="0"/>
          <w:sz w:val="24"/>
          <w:szCs w:val="24"/>
        </w:rPr>
      </w:pPr>
      <w:r w:rsidRPr="003F7D06">
        <w:rPr>
          <w:rFonts w:ascii="Times New Roman" w:eastAsia="宋体" w:hAnsi="Times New Roman" w:cs="Times New Roman"/>
          <w:color w:val="000000" w:themeColor="text1"/>
          <w:kern w:val="0"/>
          <w:sz w:val="24"/>
          <w:szCs w:val="24"/>
        </w:rPr>
        <w:t xml:space="preserve">In 2025, The XPLORER PRIZE will </w:t>
      </w:r>
      <w:r w:rsidR="00D679E1" w:rsidRPr="003F7D06">
        <w:rPr>
          <w:rFonts w:ascii="Times New Roman" w:eastAsia="宋体" w:hAnsi="Times New Roman" w:cs="Times New Roman" w:hint="eastAsia"/>
          <w:color w:val="000000" w:themeColor="text1"/>
          <w:kern w:val="0"/>
          <w:sz w:val="24"/>
          <w:szCs w:val="24"/>
        </w:rPr>
        <w:t xml:space="preserve">provide the </w:t>
      </w:r>
      <w:r w:rsidR="00D679E1" w:rsidRPr="003F7D06">
        <w:rPr>
          <w:rFonts w:ascii="Times New Roman" w:eastAsia="宋体" w:hAnsi="Times New Roman" w:cs="Times New Roman"/>
          <w:color w:val="000000" w:themeColor="text1"/>
          <w:kern w:val="0"/>
          <w:sz w:val="24"/>
          <w:szCs w:val="24"/>
        </w:rPr>
        <w:t>opportunity</w:t>
      </w:r>
      <w:r w:rsidR="00D679E1" w:rsidRPr="003F7D06">
        <w:rPr>
          <w:rFonts w:ascii="Times New Roman" w:eastAsia="宋体" w:hAnsi="Times New Roman" w:cs="Times New Roman" w:hint="eastAsia"/>
          <w:color w:val="000000" w:themeColor="text1"/>
          <w:kern w:val="0"/>
          <w:sz w:val="24"/>
          <w:szCs w:val="24"/>
        </w:rPr>
        <w:t xml:space="preserve"> to </w:t>
      </w:r>
      <w:r w:rsidRPr="003F7D06">
        <w:rPr>
          <w:rFonts w:ascii="Times New Roman" w:eastAsia="宋体" w:hAnsi="Times New Roman" w:cs="Times New Roman" w:hint="eastAsia"/>
          <w:color w:val="000000" w:themeColor="text1"/>
          <w:kern w:val="0"/>
          <w:sz w:val="24"/>
          <w:szCs w:val="24"/>
        </w:rPr>
        <w:t xml:space="preserve">allocate </w:t>
      </w:r>
      <w:r w:rsidRPr="003F7D06">
        <w:rPr>
          <w:rFonts w:ascii="Times New Roman" w:eastAsia="宋体" w:hAnsi="Times New Roman" w:cs="Times New Roman"/>
          <w:color w:val="000000" w:themeColor="text1"/>
          <w:kern w:val="0"/>
          <w:sz w:val="24"/>
          <w:szCs w:val="24"/>
        </w:rPr>
        <w:t xml:space="preserve">one </w:t>
      </w:r>
      <w:r w:rsidRPr="003F7D06">
        <w:rPr>
          <w:rFonts w:ascii="Times New Roman" w:eastAsia="宋体" w:hAnsi="Times New Roman" w:cs="Times New Roman" w:hint="eastAsia"/>
          <w:color w:val="000000" w:themeColor="text1"/>
          <w:kern w:val="0"/>
          <w:sz w:val="24"/>
          <w:szCs w:val="24"/>
        </w:rPr>
        <w:t xml:space="preserve">quota </w:t>
      </w:r>
      <w:r w:rsidRPr="003F7D06">
        <w:rPr>
          <w:rFonts w:ascii="Times New Roman" w:eastAsia="宋体" w:hAnsi="Times New Roman" w:cs="Times New Roman"/>
          <w:color w:val="000000" w:themeColor="text1"/>
          <w:kern w:val="0"/>
          <w:sz w:val="24"/>
          <w:szCs w:val="24"/>
        </w:rPr>
        <w:t xml:space="preserve">in each </w:t>
      </w:r>
      <w:r w:rsidRPr="003F7D06">
        <w:rPr>
          <w:rFonts w:ascii="Times New Roman" w:eastAsia="宋体" w:hAnsi="Times New Roman" w:cs="Times New Roman" w:hint="eastAsia"/>
          <w:color w:val="000000" w:themeColor="text1"/>
          <w:kern w:val="0"/>
          <w:sz w:val="24"/>
          <w:szCs w:val="24"/>
        </w:rPr>
        <w:t>award</w:t>
      </w:r>
      <w:r w:rsidRPr="003F7D06">
        <w:rPr>
          <w:rFonts w:ascii="Times New Roman" w:eastAsia="宋体" w:hAnsi="Times New Roman" w:cs="Times New Roman"/>
          <w:color w:val="000000" w:themeColor="text1"/>
          <w:kern w:val="0"/>
          <w:sz w:val="24"/>
          <w:szCs w:val="24"/>
        </w:rPr>
        <w:t xml:space="preserve"> field</w:t>
      </w:r>
      <w:r w:rsidR="00D679E1" w:rsidRPr="003F7D06">
        <w:rPr>
          <w:rFonts w:ascii="Times New Roman" w:eastAsia="宋体" w:hAnsi="Times New Roman" w:cs="Times New Roman" w:hint="eastAsia"/>
          <w:color w:val="000000" w:themeColor="text1"/>
          <w:kern w:val="0"/>
          <w:sz w:val="24"/>
          <w:szCs w:val="24"/>
        </w:rPr>
        <w:t xml:space="preserve">. </w:t>
      </w:r>
      <w:r w:rsidR="00D679E1" w:rsidRPr="003F7D06">
        <w:rPr>
          <w:rFonts w:ascii="Times New Roman" w:eastAsia="宋体" w:hAnsi="Times New Roman" w:cs="Times New Roman"/>
          <w:color w:val="000000" w:themeColor="text1"/>
          <w:kern w:val="0"/>
          <w:sz w:val="24"/>
          <w:szCs w:val="24"/>
        </w:rPr>
        <w:t>Following the principle of selecting the best rather than filling quotas, this opportunity is intended</w:t>
      </w:r>
      <w:r w:rsidR="00D679E1" w:rsidRPr="003F7D06">
        <w:rPr>
          <w:rFonts w:ascii="Times New Roman" w:eastAsia="宋体" w:hAnsi="Times New Roman" w:cs="Times New Roman" w:hint="eastAsia"/>
          <w:color w:val="000000" w:themeColor="text1"/>
          <w:kern w:val="0"/>
          <w:sz w:val="24"/>
          <w:szCs w:val="24"/>
        </w:rPr>
        <w:t xml:space="preserve"> </w:t>
      </w:r>
      <w:r w:rsidR="00A82B70" w:rsidRPr="003F7D06">
        <w:rPr>
          <w:rFonts w:ascii="Times New Roman" w:eastAsia="宋体" w:hAnsi="Times New Roman" w:cs="Times New Roman"/>
          <w:color w:val="000000" w:themeColor="text1"/>
          <w:kern w:val="0"/>
          <w:sz w:val="24"/>
          <w:szCs w:val="24"/>
        </w:rPr>
        <w:t xml:space="preserve">to recognize </w:t>
      </w:r>
      <w:r w:rsidR="00273B21" w:rsidRPr="003F7D06">
        <w:rPr>
          <w:rFonts w:ascii="Times New Roman" w:eastAsia="宋体" w:hAnsi="Times New Roman" w:cs="Times New Roman" w:hint="eastAsia"/>
          <w:color w:val="000000" w:themeColor="text1"/>
          <w:kern w:val="0"/>
          <w:sz w:val="24"/>
          <w:szCs w:val="24"/>
        </w:rPr>
        <w:t xml:space="preserve">outstanding </w:t>
      </w:r>
      <w:r w:rsidR="00A82B70" w:rsidRPr="003F7D06">
        <w:rPr>
          <w:rFonts w:ascii="Times New Roman" w:eastAsia="宋体" w:hAnsi="Times New Roman" w:cs="Times New Roman"/>
          <w:color w:val="000000" w:themeColor="text1"/>
          <w:kern w:val="0"/>
          <w:sz w:val="24"/>
          <w:szCs w:val="24"/>
        </w:rPr>
        <w:t>young scientists (</w:t>
      </w:r>
      <w:r w:rsidR="00A82B70" w:rsidRPr="003F7D06">
        <w:rPr>
          <w:rFonts w:ascii="Times New Roman" w:eastAsia="宋体" w:hAnsi="Times New Roman" w:cs="Times New Roman" w:hint="eastAsia"/>
          <w:color w:val="000000" w:themeColor="text1"/>
          <w:kern w:val="0"/>
          <w:sz w:val="24"/>
          <w:szCs w:val="24"/>
        </w:rPr>
        <w:t>3</w:t>
      </w:r>
      <w:r w:rsidR="00A82B70" w:rsidRPr="003F7D06">
        <w:rPr>
          <w:rFonts w:ascii="Times New Roman" w:eastAsia="宋体" w:hAnsi="Times New Roman" w:cs="Times New Roman"/>
          <w:color w:val="000000" w:themeColor="text1"/>
          <w:kern w:val="0"/>
          <w:sz w:val="24"/>
          <w:szCs w:val="24"/>
        </w:rPr>
        <w:t>5 years old or younger for males</w:t>
      </w:r>
      <w:r w:rsidR="00A82B70" w:rsidRPr="003F7D06">
        <w:rPr>
          <w:rFonts w:ascii="Times New Roman" w:eastAsia="宋体" w:hAnsi="Times New Roman" w:cs="Times New Roman" w:hint="eastAsia"/>
          <w:color w:val="000000" w:themeColor="text1"/>
          <w:kern w:val="0"/>
          <w:sz w:val="24"/>
          <w:szCs w:val="24"/>
        </w:rPr>
        <w:t>, 3</w:t>
      </w:r>
      <w:r w:rsidR="00A82B70" w:rsidRPr="003F7D06">
        <w:rPr>
          <w:rFonts w:ascii="Times New Roman" w:eastAsia="宋体" w:hAnsi="Times New Roman" w:cs="Times New Roman"/>
          <w:color w:val="000000" w:themeColor="text1"/>
          <w:kern w:val="0"/>
          <w:sz w:val="24"/>
          <w:szCs w:val="24"/>
        </w:rPr>
        <w:t>8 years old or younger for females)</w:t>
      </w:r>
      <w:r w:rsidR="00D679E1" w:rsidRPr="003F7D06">
        <w:rPr>
          <w:rFonts w:ascii="Times New Roman" w:eastAsia="宋体" w:hAnsi="Times New Roman" w:cs="Times New Roman" w:hint="eastAsia"/>
          <w:color w:val="000000" w:themeColor="text1"/>
          <w:kern w:val="0"/>
          <w:sz w:val="24"/>
          <w:szCs w:val="24"/>
        </w:rPr>
        <w:t>.</w:t>
      </w:r>
    </w:p>
    <w:p w14:paraId="642BF312" w14:textId="77777777" w:rsidR="00A121FB" w:rsidRPr="003F7D06" w:rsidRDefault="00A121FB" w:rsidP="00AE022C">
      <w:pPr>
        <w:widowControl/>
        <w:shd w:val="clear" w:color="auto" w:fill="FFFFFF"/>
        <w:jc w:val="left"/>
        <w:rPr>
          <w:rFonts w:ascii="Times New Roman" w:eastAsia="宋体" w:hAnsi="Times New Roman" w:cs="Times New Roman"/>
          <w:color w:val="000000" w:themeColor="text1"/>
          <w:kern w:val="0"/>
          <w:sz w:val="24"/>
          <w:szCs w:val="24"/>
        </w:rPr>
      </w:pPr>
    </w:p>
    <w:p w14:paraId="3A2C8927" w14:textId="0796A396" w:rsidR="00272398" w:rsidRPr="003F7D06" w:rsidRDefault="00272398" w:rsidP="00AE022C">
      <w:pPr>
        <w:widowControl/>
        <w:shd w:val="clear" w:color="auto" w:fill="FFFFFF"/>
        <w:jc w:val="left"/>
        <w:rPr>
          <w:rFonts w:ascii="Times New Roman" w:eastAsia="宋体" w:hAnsi="Times New Roman" w:cs="Times New Roman"/>
          <w:color w:val="000000" w:themeColor="text1"/>
          <w:kern w:val="0"/>
          <w:sz w:val="24"/>
          <w:szCs w:val="24"/>
        </w:rPr>
      </w:pPr>
      <w:r w:rsidRPr="003F7D06">
        <w:rPr>
          <w:rFonts w:ascii="Times New Roman" w:eastAsia="宋体" w:hAnsi="Times New Roman" w:cs="Times New Roman"/>
          <w:color w:val="000000" w:themeColor="text1"/>
          <w:kern w:val="0"/>
          <w:sz w:val="24"/>
          <w:szCs w:val="24"/>
        </w:rPr>
        <w:t>Please refer to the FAQs for detailed explanations regarding the eligibility criteria.</w:t>
      </w:r>
      <w:r w:rsidRPr="003F7D06">
        <w:rPr>
          <w:rFonts w:ascii="Times New Roman" w:eastAsia="宋体" w:hAnsi="Times New Roman" w:cs="Times New Roman" w:hint="eastAsia"/>
          <w:color w:val="000000" w:themeColor="text1"/>
          <w:kern w:val="0"/>
          <w:sz w:val="24"/>
          <w:szCs w:val="24"/>
        </w:rPr>
        <w:t xml:space="preserve"> </w:t>
      </w:r>
    </w:p>
    <w:p w14:paraId="1D7E7D19" w14:textId="77777777" w:rsidR="00272398" w:rsidRPr="003F7D06" w:rsidRDefault="00272398" w:rsidP="00AE022C">
      <w:pPr>
        <w:widowControl/>
        <w:shd w:val="clear" w:color="auto" w:fill="FFFFFF"/>
        <w:jc w:val="left"/>
        <w:rPr>
          <w:rFonts w:ascii="Times New Roman" w:eastAsia="宋体" w:hAnsi="Times New Roman" w:cs="Times New Roman"/>
          <w:color w:val="000000" w:themeColor="text1"/>
          <w:kern w:val="0"/>
          <w:sz w:val="24"/>
          <w:szCs w:val="24"/>
        </w:rPr>
      </w:pPr>
    </w:p>
    <w:p w14:paraId="0793A0AD" w14:textId="2638A073" w:rsidR="00E6673D" w:rsidRPr="003F7D06" w:rsidRDefault="00E6673D" w:rsidP="00E6673D">
      <w:pPr>
        <w:widowControl/>
        <w:jc w:val="left"/>
        <w:rPr>
          <w:rFonts w:ascii="Times New Roman" w:eastAsia="宋体" w:hAnsi="Times New Roman" w:cs="Times New Roman"/>
          <w:b/>
          <w:bCs/>
          <w:color w:val="000000" w:themeColor="text1"/>
          <w:kern w:val="0"/>
          <w:sz w:val="24"/>
          <w:szCs w:val="24"/>
        </w:rPr>
      </w:pPr>
      <w:r w:rsidRPr="003F7D06">
        <w:rPr>
          <w:rFonts w:ascii="Times New Roman" w:eastAsia="宋体" w:hAnsi="Times New Roman" w:cs="Times New Roman"/>
          <w:b/>
          <w:bCs/>
          <w:color w:val="000000" w:themeColor="text1"/>
          <w:kern w:val="0"/>
          <w:sz w:val="24"/>
          <w:szCs w:val="24"/>
        </w:rPr>
        <w:t>III. Application Proce</w:t>
      </w:r>
      <w:r w:rsidR="00844BF9" w:rsidRPr="003F7D06">
        <w:rPr>
          <w:rFonts w:ascii="Times New Roman" w:eastAsia="宋体" w:hAnsi="Times New Roman" w:cs="Times New Roman"/>
          <w:b/>
          <w:bCs/>
          <w:color w:val="000000" w:themeColor="text1"/>
          <w:kern w:val="0"/>
          <w:sz w:val="24"/>
          <w:szCs w:val="24"/>
        </w:rPr>
        <w:t>ss</w:t>
      </w:r>
    </w:p>
    <w:p w14:paraId="4587B8E8" w14:textId="17F59B6F" w:rsidR="00E6673D" w:rsidRPr="003F7D06" w:rsidRDefault="00E6673D" w:rsidP="00844BF9">
      <w:pPr>
        <w:pStyle w:val="a7"/>
        <w:widowControl/>
        <w:numPr>
          <w:ilvl w:val="0"/>
          <w:numId w:val="5"/>
        </w:numPr>
        <w:ind w:firstLineChars="0"/>
        <w:jc w:val="left"/>
        <w:rPr>
          <w:rFonts w:ascii="Times New Roman" w:eastAsia="宋体" w:hAnsi="Times New Roman"/>
          <w:color w:val="000000" w:themeColor="text1"/>
          <w:kern w:val="0"/>
          <w:sz w:val="24"/>
          <w:szCs w:val="24"/>
        </w:rPr>
      </w:pPr>
      <w:r w:rsidRPr="003F7D06">
        <w:rPr>
          <w:rFonts w:ascii="Times New Roman" w:eastAsia="宋体" w:hAnsi="Times New Roman"/>
          <w:color w:val="000000" w:themeColor="text1"/>
          <w:kern w:val="0"/>
          <w:sz w:val="24"/>
          <w:szCs w:val="24"/>
        </w:rPr>
        <w:t>Nomination</w:t>
      </w:r>
    </w:p>
    <w:p w14:paraId="02CD6EA2" w14:textId="6234BBCE" w:rsidR="00E6673D" w:rsidRPr="003F7D06" w:rsidRDefault="00E6673D" w:rsidP="00844BF9">
      <w:pPr>
        <w:pStyle w:val="a7"/>
        <w:widowControl/>
        <w:numPr>
          <w:ilvl w:val="0"/>
          <w:numId w:val="9"/>
        </w:numPr>
        <w:ind w:firstLineChars="0"/>
        <w:jc w:val="left"/>
        <w:rPr>
          <w:rFonts w:ascii="Times New Roman" w:eastAsia="宋体" w:hAnsi="Times New Roman"/>
          <w:color w:val="000000" w:themeColor="text1"/>
          <w:kern w:val="0"/>
          <w:sz w:val="24"/>
          <w:szCs w:val="24"/>
        </w:rPr>
      </w:pPr>
      <w:r w:rsidRPr="003F7D06">
        <w:rPr>
          <w:rFonts w:ascii="Times New Roman" w:eastAsia="宋体" w:hAnsi="Times New Roman"/>
          <w:color w:val="000000" w:themeColor="text1"/>
          <w:kern w:val="0"/>
          <w:sz w:val="24"/>
          <w:szCs w:val="24"/>
        </w:rPr>
        <w:t>T</w:t>
      </w:r>
      <w:r w:rsidR="006C528F" w:rsidRPr="003F7D06">
        <w:rPr>
          <w:rFonts w:ascii="Times New Roman" w:eastAsia="宋体" w:hAnsi="Times New Roman"/>
          <w:color w:val="000000" w:themeColor="text1"/>
          <w:kern w:val="0"/>
          <w:sz w:val="24"/>
          <w:szCs w:val="24"/>
        </w:rPr>
        <w:t>he</w:t>
      </w:r>
      <w:r w:rsidRPr="003F7D06">
        <w:rPr>
          <w:rFonts w:ascii="Times New Roman" w:eastAsia="宋体" w:hAnsi="Times New Roman"/>
          <w:color w:val="000000" w:themeColor="text1"/>
          <w:kern w:val="0"/>
          <w:sz w:val="24"/>
          <w:szCs w:val="24"/>
        </w:rPr>
        <w:t xml:space="preserve"> </w:t>
      </w:r>
      <w:r w:rsidR="004D1D75" w:rsidRPr="003F7D06">
        <w:rPr>
          <w:rFonts w:ascii="Times New Roman" w:eastAsia="宋体" w:hAnsi="Times New Roman" w:hint="eastAsia"/>
          <w:color w:val="000000" w:themeColor="text1"/>
          <w:kern w:val="0"/>
          <w:sz w:val="24"/>
          <w:szCs w:val="24"/>
        </w:rPr>
        <w:t>New Cornerstone Science Foundation (the Foundation)</w:t>
      </w:r>
      <w:r w:rsidRPr="003F7D06">
        <w:rPr>
          <w:rFonts w:ascii="Times New Roman" w:eastAsia="宋体" w:hAnsi="Times New Roman"/>
          <w:color w:val="000000" w:themeColor="text1"/>
          <w:kern w:val="0"/>
          <w:sz w:val="24"/>
          <w:szCs w:val="24"/>
        </w:rPr>
        <w:t xml:space="preserve"> invite</w:t>
      </w:r>
      <w:r w:rsidR="006C528F" w:rsidRPr="003F7D06">
        <w:rPr>
          <w:rFonts w:ascii="Times New Roman" w:eastAsia="宋体" w:hAnsi="Times New Roman"/>
          <w:color w:val="000000" w:themeColor="text1"/>
          <w:kern w:val="0"/>
          <w:sz w:val="24"/>
          <w:szCs w:val="24"/>
        </w:rPr>
        <w:t>s</w:t>
      </w:r>
      <w:r w:rsidRPr="003F7D06">
        <w:rPr>
          <w:rFonts w:ascii="Times New Roman" w:eastAsia="宋体" w:hAnsi="Times New Roman"/>
          <w:color w:val="000000" w:themeColor="text1"/>
          <w:kern w:val="0"/>
          <w:sz w:val="24"/>
          <w:szCs w:val="24"/>
        </w:rPr>
        <w:t xml:space="preserve"> </w:t>
      </w:r>
      <w:r w:rsidR="006C528F" w:rsidRPr="003F7D06">
        <w:rPr>
          <w:rFonts w:ascii="Times New Roman" w:eastAsia="宋体" w:hAnsi="Times New Roman"/>
          <w:color w:val="000000" w:themeColor="text1"/>
          <w:kern w:val="0"/>
          <w:sz w:val="24"/>
          <w:szCs w:val="24"/>
        </w:rPr>
        <w:t xml:space="preserve">external </w:t>
      </w:r>
      <w:r w:rsidRPr="003F7D06">
        <w:rPr>
          <w:rFonts w:ascii="Times New Roman" w:eastAsia="宋体" w:hAnsi="Times New Roman"/>
          <w:color w:val="000000" w:themeColor="text1"/>
          <w:kern w:val="0"/>
          <w:sz w:val="24"/>
          <w:szCs w:val="24"/>
        </w:rPr>
        <w:t>nominators</w:t>
      </w:r>
      <w:r w:rsidR="006C528F" w:rsidRPr="003F7D06">
        <w:rPr>
          <w:rFonts w:ascii="Times New Roman" w:eastAsia="宋体" w:hAnsi="Times New Roman"/>
          <w:color w:val="000000" w:themeColor="text1"/>
          <w:kern w:val="0"/>
          <w:sz w:val="24"/>
          <w:szCs w:val="24"/>
        </w:rPr>
        <w:t xml:space="preserve"> to </w:t>
      </w:r>
      <w:r w:rsidR="00D9523C" w:rsidRPr="003F7D06">
        <w:rPr>
          <w:rFonts w:ascii="Times New Roman" w:eastAsia="宋体" w:hAnsi="Times New Roman"/>
          <w:color w:val="000000" w:themeColor="text1"/>
          <w:kern w:val="0"/>
          <w:sz w:val="24"/>
          <w:szCs w:val="24"/>
        </w:rPr>
        <w:t xml:space="preserve">propose </w:t>
      </w:r>
      <w:r w:rsidRPr="003F7D06">
        <w:rPr>
          <w:rFonts w:ascii="Times New Roman" w:eastAsia="宋体" w:hAnsi="Times New Roman"/>
          <w:color w:val="000000" w:themeColor="text1"/>
          <w:kern w:val="0"/>
          <w:sz w:val="24"/>
          <w:szCs w:val="24"/>
        </w:rPr>
        <w:t>candidates</w:t>
      </w:r>
      <w:r w:rsidR="006C528F" w:rsidRPr="003F7D06">
        <w:rPr>
          <w:rFonts w:ascii="Times New Roman" w:eastAsia="宋体" w:hAnsi="Times New Roman"/>
          <w:color w:val="000000" w:themeColor="text1"/>
          <w:kern w:val="0"/>
          <w:sz w:val="24"/>
          <w:szCs w:val="24"/>
        </w:rPr>
        <w:t xml:space="preserve"> (nominees) and</w:t>
      </w:r>
      <w:r w:rsidRPr="003F7D06">
        <w:rPr>
          <w:rFonts w:ascii="Times New Roman" w:eastAsia="宋体" w:hAnsi="Times New Roman"/>
          <w:color w:val="000000" w:themeColor="text1"/>
          <w:kern w:val="0"/>
          <w:sz w:val="24"/>
          <w:szCs w:val="24"/>
        </w:rPr>
        <w:t xml:space="preserve"> </w:t>
      </w:r>
      <w:r w:rsidR="006C528F" w:rsidRPr="003F7D06">
        <w:rPr>
          <w:rFonts w:ascii="Times New Roman" w:eastAsia="宋体" w:hAnsi="Times New Roman"/>
          <w:color w:val="000000" w:themeColor="text1"/>
          <w:kern w:val="0"/>
          <w:sz w:val="24"/>
          <w:szCs w:val="24"/>
        </w:rPr>
        <w:t>recommend two references (</w:t>
      </w:r>
      <w:r w:rsidR="006C528F" w:rsidRPr="003F7D06">
        <w:rPr>
          <w:rFonts w:ascii="Times New Roman" w:eastAsia="宋体" w:hAnsi="Times New Roman" w:hint="eastAsia"/>
          <w:color w:val="000000" w:themeColor="text1"/>
          <w:sz w:val="24"/>
        </w:rPr>
        <w:t>full professors or equivalent</w:t>
      </w:r>
      <w:r w:rsidR="006C528F" w:rsidRPr="003F7D06">
        <w:rPr>
          <w:rFonts w:ascii="Times New Roman" w:eastAsia="宋体" w:hAnsi="Times New Roman"/>
          <w:color w:val="000000" w:themeColor="text1"/>
          <w:kern w:val="0"/>
          <w:sz w:val="24"/>
          <w:szCs w:val="24"/>
        </w:rPr>
        <w:t xml:space="preserve">) for </w:t>
      </w:r>
      <w:r w:rsidR="009056E5" w:rsidRPr="003F7D06">
        <w:rPr>
          <w:rFonts w:ascii="Times New Roman" w:eastAsia="宋体" w:hAnsi="Times New Roman"/>
          <w:color w:val="000000" w:themeColor="text1"/>
          <w:kern w:val="0"/>
          <w:sz w:val="24"/>
          <w:szCs w:val="24"/>
        </w:rPr>
        <w:t>each</w:t>
      </w:r>
      <w:r w:rsidR="006C528F" w:rsidRPr="003F7D06">
        <w:rPr>
          <w:rFonts w:ascii="Times New Roman" w:eastAsia="宋体" w:hAnsi="Times New Roman"/>
          <w:color w:val="000000" w:themeColor="text1"/>
          <w:kern w:val="0"/>
          <w:sz w:val="24"/>
          <w:szCs w:val="24"/>
        </w:rPr>
        <w:t xml:space="preserve"> </w:t>
      </w:r>
      <w:r w:rsidRPr="003F7D06">
        <w:rPr>
          <w:rFonts w:ascii="Times New Roman" w:eastAsia="宋体" w:hAnsi="Times New Roman"/>
          <w:color w:val="000000" w:themeColor="text1"/>
          <w:kern w:val="0"/>
          <w:sz w:val="24"/>
          <w:szCs w:val="24"/>
        </w:rPr>
        <w:t>candidate.</w:t>
      </w:r>
      <w:r w:rsidR="006C528F" w:rsidRPr="003F7D06">
        <w:rPr>
          <w:rFonts w:ascii="Times New Roman" w:eastAsia="宋体" w:hAnsi="Times New Roman"/>
          <w:color w:val="000000" w:themeColor="text1"/>
          <w:kern w:val="0"/>
          <w:sz w:val="24"/>
          <w:szCs w:val="24"/>
        </w:rPr>
        <w:t xml:space="preserve"> Each </w:t>
      </w:r>
      <w:r w:rsidR="006C528F" w:rsidRPr="003F7D06">
        <w:rPr>
          <w:rFonts w:ascii="Times New Roman" w:eastAsia="宋体" w:hAnsi="Times New Roman"/>
          <w:color w:val="000000" w:themeColor="text1"/>
          <w:sz w:val="24"/>
        </w:rPr>
        <w:t xml:space="preserve">nominator can </w:t>
      </w:r>
      <w:r w:rsidR="00D9523C" w:rsidRPr="003F7D06">
        <w:rPr>
          <w:rFonts w:ascii="Times New Roman" w:eastAsia="宋体" w:hAnsi="Times New Roman"/>
          <w:color w:val="000000" w:themeColor="text1"/>
          <w:sz w:val="24"/>
        </w:rPr>
        <w:t xml:space="preserve">propose </w:t>
      </w:r>
      <w:r w:rsidR="006C528F" w:rsidRPr="003F7D06">
        <w:rPr>
          <w:rFonts w:ascii="Times New Roman" w:eastAsia="宋体" w:hAnsi="Times New Roman"/>
          <w:color w:val="000000" w:themeColor="text1"/>
          <w:sz w:val="24"/>
        </w:rPr>
        <w:t xml:space="preserve">one candidate </w:t>
      </w:r>
      <w:r w:rsidR="00930247" w:rsidRPr="003F7D06">
        <w:rPr>
          <w:rFonts w:ascii="Times New Roman" w:eastAsia="宋体" w:hAnsi="Times New Roman"/>
          <w:color w:val="000000" w:themeColor="text1"/>
          <w:sz w:val="24"/>
        </w:rPr>
        <w:t xml:space="preserve">each year, </w:t>
      </w:r>
      <w:r w:rsidR="006C528F" w:rsidRPr="003F7D06">
        <w:rPr>
          <w:rFonts w:ascii="Times New Roman" w:eastAsia="宋体" w:hAnsi="Times New Roman"/>
          <w:color w:val="000000" w:themeColor="text1"/>
          <w:sz w:val="24"/>
        </w:rPr>
        <w:t xml:space="preserve">valid for </w:t>
      </w:r>
      <w:r w:rsidR="00677BF1" w:rsidRPr="003F7D06">
        <w:rPr>
          <w:rFonts w:ascii="Times New Roman" w:eastAsia="宋体" w:hAnsi="Times New Roman" w:hint="eastAsia"/>
          <w:color w:val="000000" w:themeColor="text1"/>
          <w:sz w:val="24"/>
        </w:rPr>
        <w:t>three</w:t>
      </w:r>
      <w:r w:rsidR="006C528F" w:rsidRPr="003F7D06">
        <w:rPr>
          <w:rFonts w:ascii="Times New Roman" w:eastAsia="宋体" w:hAnsi="Times New Roman"/>
          <w:color w:val="000000" w:themeColor="text1"/>
          <w:sz w:val="24"/>
        </w:rPr>
        <w:t xml:space="preserve"> years</w:t>
      </w:r>
      <w:r w:rsidR="00930247" w:rsidRPr="003F7D06">
        <w:rPr>
          <w:rFonts w:ascii="Times New Roman" w:eastAsia="宋体" w:hAnsi="Times New Roman"/>
          <w:color w:val="000000" w:themeColor="text1"/>
          <w:sz w:val="24"/>
        </w:rPr>
        <w:t>.</w:t>
      </w:r>
    </w:p>
    <w:p w14:paraId="72F9DE60" w14:textId="78C3A9AD" w:rsidR="00930247" w:rsidRPr="003F7D06" w:rsidRDefault="00930247" w:rsidP="00930247">
      <w:pPr>
        <w:pStyle w:val="a7"/>
        <w:numPr>
          <w:ilvl w:val="0"/>
          <w:numId w:val="9"/>
        </w:numPr>
        <w:ind w:firstLineChars="0"/>
        <w:rPr>
          <w:rFonts w:ascii="Times New Roman" w:eastAsia="宋体" w:hAnsi="Times New Roman"/>
          <w:color w:val="000000" w:themeColor="text1"/>
          <w:sz w:val="24"/>
        </w:rPr>
      </w:pPr>
      <w:r w:rsidRPr="003F7D06">
        <w:rPr>
          <w:rFonts w:ascii="Times New Roman" w:eastAsia="宋体" w:hAnsi="Times New Roman" w:hint="eastAsia"/>
          <w:color w:val="000000" w:themeColor="text1"/>
          <w:sz w:val="24"/>
        </w:rPr>
        <w:t>T</w:t>
      </w:r>
      <w:r w:rsidRPr="003F7D06">
        <w:rPr>
          <w:rFonts w:ascii="Times New Roman" w:eastAsia="宋体" w:hAnsi="Times New Roman"/>
          <w:color w:val="000000" w:themeColor="text1"/>
          <w:sz w:val="24"/>
        </w:rPr>
        <w:t>he Program Office will send out invitations to the candidate</w:t>
      </w:r>
      <w:r w:rsidR="00C1212B" w:rsidRPr="003F7D06">
        <w:rPr>
          <w:rFonts w:ascii="Times New Roman" w:eastAsia="宋体" w:hAnsi="Times New Roman"/>
          <w:color w:val="000000" w:themeColor="text1"/>
          <w:sz w:val="24"/>
        </w:rPr>
        <w:t>s</w:t>
      </w:r>
      <w:r w:rsidRPr="003F7D06">
        <w:rPr>
          <w:rFonts w:ascii="Times New Roman" w:eastAsia="宋体" w:hAnsi="Times New Roman"/>
          <w:color w:val="000000" w:themeColor="text1"/>
          <w:sz w:val="24"/>
        </w:rPr>
        <w:t xml:space="preserve"> and references. </w:t>
      </w:r>
    </w:p>
    <w:p w14:paraId="414CC132" w14:textId="1C15BE88" w:rsidR="001B3DE7" w:rsidRPr="003F7D06" w:rsidRDefault="001B3DE7" w:rsidP="00930247">
      <w:pPr>
        <w:pStyle w:val="a7"/>
        <w:numPr>
          <w:ilvl w:val="0"/>
          <w:numId w:val="9"/>
        </w:numPr>
        <w:ind w:firstLineChars="0"/>
        <w:rPr>
          <w:rFonts w:ascii="Times New Roman" w:eastAsia="宋体" w:hAnsi="Times New Roman"/>
          <w:color w:val="000000" w:themeColor="text1"/>
          <w:sz w:val="24"/>
        </w:rPr>
      </w:pPr>
      <w:r w:rsidRPr="003F7D06">
        <w:rPr>
          <w:rFonts w:ascii="Times New Roman" w:eastAsia="宋体" w:hAnsi="Times New Roman"/>
          <w:color w:val="000000" w:themeColor="text1"/>
          <w:sz w:val="24"/>
        </w:rPr>
        <w:t>Candidates should submit their application</w:t>
      </w:r>
      <w:r w:rsidR="00C1212B" w:rsidRPr="003F7D06">
        <w:rPr>
          <w:rFonts w:ascii="Times New Roman" w:eastAsia="宋体" w:hAnsi="Times New Roman"/>
          <w:color w:val="000000" w:themeColor="text1"/>
          <w:sz w:val="24"/>
        </w:rPr>
        <w:t>s</w:t>
      </w:r>
      <w:r w:rsidRPr="003F7D06">
        <w:rPr>
          <w:rFonts w:ascii="Times New Roman" w:eastAsia="宋体" w:hAnsi="Times New Roman"/>
          <w:color w:val="000000" w:themeColor="text1"/>
          <w:sz w:val="24"/>
        </w:rPr>
        <w:t xml:space="preserve"> </w:t>
      </w:r>
      <w:r w:rsidRPr="003F7D06">
        <w:rPr>
          <w:rFonts w:ascii="Times New Roman" w:eastAsia="黑体" w:hAnsi="Times New Roman"/>
          <w:color w:val="000000" w:themeColor="text1"/>
          <w:sz w:val="24"/>
        </w:rPr>
        <w:t>vi</w:t>
      </w:r>
      <w:r w:rsidRPr="003F7D06">
        <w:rPr>
          <w:rFonts w:ascii="Times New Roman" w:eastAsia="宋体" w:hAnsi="Times New Roman"/>
          <w:color w:val="000000" w:themeColor="text1"/>
          <w:sz w:val="24"/>
        </w:rPr>
        <w:t xml:space="preserve">a The Prize’s official website before </w:t>
      </w:r>
      <w:r w:rsidR="003458C4" w:rsidRPr="003F7D06">
        <w:rPr>
          <w:rFonts w:ascii="Times New Roman" w:eastAsia="宋体" w:hAnsi="Times New Roman"/>
          <w:color w:val="000000" w:themeColor="text1"/>
          <w:sz w:val="24"/>
        </w:rPr>
        <w:t>April</w:t>
      </w:r>
      <w:r w:rsidRPr="003F7D06">
        <w:rPr>
          <w:rFonts w:ascii="Times New Roman" w:eastAsia="宋体" w:hAnsi="Times New Roman"/>
          <w:color w:val="000000" w:themeColor="text1"/>
          <w:sz w:val="24"/>
        </w:rPr>
        <w:t xml:space="preserve"> 15, 202</w:t>
      </w:r>
      <w:r w:rsidR="004D1D75" w:rsidRPr="003F7D06">
        <w:rPr>
          <w:rFonts w:ascii="Times New Roman" w:eastAsia="宋体" w:hAnsi="Times New Roman" w:hint="eastAsia"/>
          <w:color w:val="000000" w:themeColor="text1"/>
          <w:sz w:val="24"/>
        </w:rPr>
        <w:t>5</w:t>
      </w:r>
      <w:r w:rsidRPr="003F7D06">
        <w:rPr>
          <w:rFonts w:ascii="Times New Roman" w:eastAsia="宋体" w:hAnsi="Times New Roman"/>
          <w:color w:val="000000" w:themeColor="text1"/>
          <w:sz w:val="24"/>
        </w:rPr>
        <w:t>, at 12:00 midnight (Beijing Time).</w:t>
      </w:r>
    </w:p>
    <w:p w14:paraId="5A4E394D" w14:textId="093B2214" w:rsidR="001B3DE7" w:rsidRPr="003F7D06" w:rsidRDefault="001B3DE7" w:rsidP="001B3DE7">
      <w:pPr>
        <w:pStyle w:val="a7"/>
        <w:numPr>
          <w:ilvl w:val="0"/>
          <w:numId w:val="9"/>
        </w:numPr>
        <w:ind w:firstLineChars="0"/>
        <w:rPr>
          <w:rFonts w:ascii="Times New Roman" w:eastAsia="宋体" w:hAnsi="Times New Roman"/>
          <w:color w:val="000000" w:themeColor="text1"/>
          <w:sz w:val="24"/>
        </w:rPr>
      </w:pPr>
      <w:r w:rsidRPr="003F7D06">
        <w:rPr>
          <w:rFonts w:ascii="Times New Roman" w:eastAsia="宋体" w:hAnsi="Times New Roman"/>
          <w:color w:val="000000" w:themeColor="text1"/>
          <w:sz w:val="24"/>
        </w:rPr>
        <w:t xml:space="preserve">References should submit their recommendation letters via the link sent to their emails before </w:t>
      </w:r>
      <w:r w:rsidR="003458C4" w:rsidRPr="003F7D06">
        <w:rPr>
          <w:rFonts w:ascii="Times New Roman" w:eastAsia="宋体" w:hAnsi="Times New Roman"/>
          <w:color w:val="000000" w:themeColor="text1"/>
          <w:sz w:val="24"/>
        </w:rPr>
        <w:t>April</w:t>
      </w:r>
      <w:r w:rsidRPr="003F7D06">
        <w:rPr>
          <w:rFonts w:ascii="Times New Roman" w:eastAsia="宋体" w:hAnsi="Times New Roman"/>
          <w:color w:val="000000" w:themeColor="text1"/>
          <w:sz w:val="24"/>
        </w:rPr>
        <w:t xml:space="preserve"> </w:t>
      </w:r>
      <w:r w:rsidR="003458C4" w:rsidRPr="003F7D06">
        <w:rPr>
          <w:rFonts w:ascii="Times New Roman" w:eastAsia="宋体" w:hAnsi="Times New Roman"/>
          <w:color w:val="000000" w:themeColor="text1"/>
          <w:sz w:val="24"/>
        </w:rPr>
        <w:t>3</w:t>
      </w:r>
      <w:r w:rsidRPr="003F7D06">
        <w:rPr>
          <w:rFonts w:ascii="Times New Roman" w:eastAsia="宋体" w:hAnsi="Times New Roman"/>
          <w:color w:val="000000" w:themeColor="text1"/>
          <w:sz w:val="24"/>
        </w:rPr>
        <w:t>0, 202</w:t>
      </w:r>
      <w:r w:rsidR="004D1D75" w:rsidRPr="003F7D06">
        <w:rPr>
          <w:rFonts w:ascii="Times New Roman" w:eastAsia="宋体" w:hAnsi="Times New Roman" w:hint="eastAsia"/>
          <w:color w:val="000000" w:themeColor="text1"/>
          <w:sz w:val="24"/>
        </w:rPr>
        <w:t>5</w:t>
      </w:r>
      <w:r w:rsidRPr="003F7D06">
        <w:rPr>
          <w:rFonts w:ascii="Times New Roman" w:eastAsia="宋体" w:hAnsi="Times New Roman"/>
          <w:color w:val="000000" w:themeColor="text1"/>
          <w:sz w:val="24"/>
        </w:rPr>
        <w:t xml:space="preserve">, at 12:00 midnight (Beijing Time). </w:t>
      </w:r>
      <w:r w:rsidR="000E2DB6" w:rsidRPr="003F7D06">
        <w:rPr>
          <w:rFonts w:ascii="Times New Roman" w:eastAsia="宋体" w:hAnsi="Times New Roman"/>
          <w:color w:val="000000" w:themeColor="text1"/>
          <w:sz w:val="24"/>
        </w:rPr>
        <w:t>R</w:t>
      </w:r>
      <w:r w:rsidRPr="003F7D06">
        <w:rPr>
          <w:rFonts w:ascii="Times New Roman" w:eastAsia="宋体" w:hAnsi="Times New Roman"/>
          <w:color w:val="000000" w:themeColor="text1"/>
          <w:sz w:val="24"/>
        </w:rPr>
        <w:t xml:space="preserve">ecommendation letters are valid for three years. If </w:t>
      </w:r>
      <w:r w:rsidR="000E2DB6" w:rsidRPr="003F7D06">
        <w:rPr>
          <w:rFonts w:ascii="Times New Roman" w:eastAsia="宋体" w:hAnsi="Times New Roman"/>
          <w:color w:val="000000" w:themeColor="text1"/>
          <w:sz w:val="24"/>
        </w:rPr>
        <w:t xml:space="preserve">the Program Office </w:t>
      </w:r>
      <w:r w:rsidRPr="003F7D06">
        <w:rPr>
          <w:rFonts w:ascii="Times New Roman" w:eastAsia="宋体" w:hAnsi="Times New Roman"/>
          <w:color w:val="000000" w:themeColor="text1"/>
          <w:sz w:val="24"/>
        </w:rPr>
        <w:t>do</w:t>
      </w:r>
      <w:r w:rsidR="000E2DB6" w:rsidRPr="003F7D06">
        <w:rPr>
          <w:rFonts w:ascii="Times New Roman" w:eastAsia="宋体" w:hAnsi="Times New Roman"/>
          <w:color w:val="000000" w:themeColor="text1"/>
          <w:sz w:val="24"/>
        </w:rPr>
        <w:t>es</w:t>
      </w:r>
      <w:r w:rsidRPr="003F7D06">
        <w:rPr>
          <w:rFonts w:ascii="Times New Roman" w:eastAsia="宋体" w:hAnsi="Times New Roman"/>
          <w:color w:val="000000" w:themeColor="text1"/>
          <w:sz w:val="24"/>
        </w:rPr>
        <w:t xml:space="preserve"> not receive sufficient recommendation letters for a candidate before the due date, the candidate will be disqualified </w:t>
      </w:r>
      <w:r w:rsidR="000E2DB6" w:rsidRPr="003F7D06">
        <w:rPr>
          <w:rFonts w:ascii="Times New Roman" w:eastAsia="宋体" w:hAnsi="Times New Roman"/>
          <w:color w:val="000000" w:themeColor="text1"/>
          <w:sz w:val="24"/>
        </w:rPr>
        <w:t xml:space="preserve">from </w:t>
      </w:r>
      <w:r w:rsidRPr="003F7D06">
        <w:rPr>
          <w:rFonts w:ascii="Times New Roman" w:eastAsia="宋体" w:hAnsi="Times New Roman"/>
          <w:color w:val="000000" w:themeColor="text1"/>
          <w:sz w:val="24"/>
        </w:rPr>
        <w:t xml:space="preserve">this round of competition.  </w:t>
      </w:r>
    </w:p>
    <w:p w14:paraId="15220A9F" w14:textId="77777777" w:rsidR="00115B39" w:rsidRPr="003F7D06" w:rsidRDefault="00115B39" w:rsidP="00296A32">
      <w:pPr>
        <w:widowControl/>
        <w:jc w:val="left"/>
        <w:rPr>
          <w:rFonts w:ascii="Times New Roman" w:eastAsia="宋体" w:hAnsi="Times New Roman"/>
          <w:color w:val="000000" w:themeColor="text1"/>
          <w:kern w:val="0"/>
          <w:sz w:val="24"/>
          <w:szCs w:val="24"/>
        </w:rPr>
      </w:pPr>
    </w:p>
    <w:p w14:paraId="52433BF0" w14:textId="6EF138C7" w:rsidR="00296A32" w:rsidRPr="003F7D06" w:rsidRDefault="00296A32" w:rsidP="00296A32">
      <w:pPr>
        <w:pStyle w:val="a7"/>
        <w:widowControl/>
        <w:numPr>
          <w:ilvl w:val="0"/>
          <w:numId w:val="5"/>
        </w:numPr>
        <w:ind w:firstLineChars="0"/>
        <w:jc w:val="left"/>
        <w:rPr>
          <w:rFonts w:ascii="Times New Roman" w:eastAsia="宋体" w:hAnsi="Times New Roman"/>
          <w:color w:val="000000" w:themeColor="text1"/>
          <w:kern w:val="0"/>
          <w:sz w:val="24"/>
          <w:szCs w:val="24"/>
        </w:rPr>
      </w:pPr>
      <w:r w:rsidRPr="003F7D06">
        <w:rPr>
          <w:rFonts w:ascii="Times New Roman" w:eastAsia="黑体" w:hAnsi="Times New Roman"/>
          <w:color w:val="000000" w:themeColor="text1"/>
          <w:sz w:val="24"/>
        </w:rPr>
        <w:t>Individual applications</w:t>
      </w:r>
      <w:r w:rsidRPr="003F7D06">
        <w:rPr>
          <w:rFonts w:ascii="Times New Roman" w:eastAsia="宋体" w:hAnsi="Times New Roman"/>
          <w:color w:val="000000" w:themeColor="text1"/>
          <w:kern w:val="0"/>
          <w:sz w:val="24"/>
          <w:szCs w:val="24"/>
        </w:rPr>
        <w:t xml:space="preserve"> </w:t>
      </w:r>
    </w:p>
    <w:p w14:paraId="38B37DB6" w14:textId="3C97155C" w:rsidR="002E1BFD" w:rsidRPr="003F7D06" w:rsidRDefault="009056E5" w:rsidP="002E1BFD">
      <w:pPr>
        <w:pStyle w:val="a7"/>
        <w:numPr>
          <w:ilvl w:val="0"/>
          <w:numId w:val="9"/>
        </w:numPr>
        <w:ind w:firstLineChars="0"/>
        <w:rPr>
          <w:rFonts w:ascii="Times New Roman" w:eastAsia="宋体" w:hAnsi="Times New Roman"/>
          <w:color w:val="000000" w:themeColor="text1"/>
          <w:sz w:val="24"/>
        </w:rPr>
      </w:pPr>
      <w:r w:rsidRPr="003F7D06">
        <w:rPr>
          <w:rFonts w:ascii="Times New Roman" w:eastAsia="宋体" w:hAnsi="Times New Roman"/>
          <w:color w:val="000000" w:themeColor="text1"/>
          <w:sz w:val="24"/>
        </w:rPr>
        <w:t>I</w:t>
      </w:r>
      <w:r w:rsidR="002E1BFD" w:rsidRPr="003F7D06">
        <w:rPr>
          <w:rFonts w:ascii="Times New Roman" w:eastAsia="宋体" w:hAnsi="Times New Roman"/>
          <w:color w:val="000000" w:themeColor="text1"/>
          <w:sz w:val="24"/>
        </w:rPr>
        <w:t>ndividual applications</w:t>
      </w:r>
      <w:r w:rsidRPr="003F7D06">
        <w:rPr>
          <w:rFonts w:ascii="Times New Roman" w:eastAsia="宋体" w:hAnsi="Times New Roman"/>
          <w:color w:val="000000" w:themeColor="text1"/>
          <w:sz w:val="24"/>
        </w:rPr>
        <w:t xml:space="preserve"> are also accepted</w:t>
      </w:r>
      <w:r w:rsidR="002E1BFD" w:rsidRPr="003F7D06">
        <w:rPr>
          <w:rFonts w:ascii="Times New Roman" w:eastAsia="宋体" w:hAnsi="Times New Roman"/>
          <w:color w:val="000000" w:themeColor="text1"/>
          <w:sz w:val="24"/>
        </w:rPr>
        <w:t xml:space="preserve">. Applications should be submitted </w:t>
      </w:r>
      <w:r w:rsidR="002E1BFD" w:rsidRPr="003F7D06">
        <w:rPr>
          <w:rFonts w:ascii="Times New Roman" w:eastAsia="黑体" w:hAnsi="Times New Roman"/>
          <w:color w:val="000000" w:themeColor="text1"/>
          <w:sz w:val="24"/>
        </w:rPr>
        <w:t>vi</w:t>
      </w:r>
      <w:r w:rsidR="002E1BFD" w:rsidRPr="003F7D06">
        <w:rPr>
          <w:rFonts w:ascii="Times New Roman" w:eastAsia="宋体" w:hAnsi="Times New Roman"/>
          <w:color w:val="000000" w:themeColor="text1"/>
          <w:sz w:val="24"/>
        </w:rPr>
        <w:t xml:space="preserve">a The Prize’s official website before </w:t>
      </w:r>
      <w:r w:rsidR="003458C4" w:rsidRPr="003F7D06">
        <w:rPr>
          <w:rFonts w:ascii="Times New Roman" w:eastAsia="宋体" w:hAnsi="Times New Roman"/>
          <w:color w:val="000000" w:themeColor="text1"/>
          <w:sz w:val="24"/>
        </w:rPr>
        <w:t>April</w:t>
      </w:r>
      <w:r w:rsidR="002E1BFD" w:rsidRPr="003F7D06">
        <w:rPr>
          <w:rFonts w:ascii="Times New Roman" w:eastAsia="宋体" w:hAnsi="Times New Roman"/>
          <w:color w:val="000000" w:themeColor="text1"/>
          <w:sz w:val="24"/>
        </w:rPr>
        <w:t xml:space="preserve"> 15, 202</w:t>
      </w:r>
      <w:r w:rsidR="004D1D75" w:rsidRPr="003F7D06">
        <w:rPr>
          <w:rFonts w:ascii="Times New Roman" w:eastAsia="宋体" w:hAnsi="Times New Roman" w:hint="eastAsia"/>
          <w:color w:val="000000" w:themeColor="text1"/>
          <w:sz w:val="24"/>
        </w:rPr>
        <w:t>5</w:t>
      </w:r>
      <w:r w:rsidR="002E1BFD" w:rsidRPr="003F7D06">
        <w:rPr>
          <w:rFonts w:ascii="Times New Roman" w:eastAsia="宋体" w:hAnsi="Times New Roman"/>
          <w:color w:val="000000" w:themeColor="text1"/>
          <w:sz w:val="24"/>
        </w:rPr>
        <w:t xml:space="preserve">, at 12:00 midnight (Beijing Time). </w:t>
      </w:r>
      <w:r w:rsidRPr="003F7D06">
        <w:rPr>
          <w:rFonts w:ascii="Times New Roman" w:eastAsia="宋体" w:hAnsi="Times New Roman"/>
          <w:color w:val="000000" w:themeColor="text1"/>
          <w:sz w:val="24"/>
        </w:rPr>
        <w:t>Each c</w:t>
      </w:r>
      <w:r w:rsidR="002E1BFD" w:rsidRPr="003F7D06">
        <w:rPr>
          <w:rFonts w:ascii="Times New Roman" w:eastAsia="宋体" w:hAnsi="Times New Roman"/>
          <w:color w:val="000000" w:themeColor="text1"/>
          <w:sz w:val="24"/>
        </w:rPr>
        <w:t xml:space="preserve">andidate should also submit the names and contact information of three </w:t>
      </w:r>
      <w:r w:rsidR="002E1BFD" w:rsidRPr="003F7D06">
        <w:rPr>
          <w:rFonts w:ascii="Times New Roman" w:eastAsia="宋体" w:hAnsi="Times New Roman"/>
          <w:color w:val="000000" w:themeColor="text1"/>
          <w:sz w:val="24"/>
        </w:rPr>
        <w:lastRenderedPageBreak/>
        <w:t xml:space="preserve">references </w:t>
      </w:r>
      <w:r w:rsidR="002E1BFD" w:rsidRPr="003F7D06">
        <w:rPr>
          <w:rFonts w:ascii="Times New Roman" w:eastAsia="宋体" w:hAnsi="Times New Roman"/>
          <w:color w:val="000000" w:themeColor="text1"/>
          <w:kern w:val="0"/>
          <w:sz w:val="24"/>
          <w:szCs w:val="24"/>
        </w:rPr>
        <w:t>(</w:t>
      </w:r>
      <w:r w:rsidR="002E1BFD" w:rsidRPr="003F7D06">
        <w:rPr>
          <w:rFonts w:ascii="Times New Roman" w:eastAsia="宋体" w:hAnsi="Times New Roman" w:hint="eastAsia"/>
          <w:color w:val="000000" w:themeColor="text1"/>
          <w:sz w:val="24"/>
        </w:rPr>
        <w:t>full professors or equivalent</w:t>
      </w:r>
      <w:r w:rsidR="002E1BFD" w:rsidRPr="003F7D06">
        <w:rPr>
          <w:rFonts w:ascii="Times New Roman" w:eastAsia="宋体" w:hAnsi="Times New Roman"/>
          <w:color w:val="000000" w:themeColor="text1"/>
          <w:kern w:val="0"/>
          <w:sz w:val="24"/>
          <w:szCs w:val="24"/>
        </w:rPr>
        <w:t xml:space="preserve">). </w:t>
      </w:r>
    </w:p>
    <w:p w14:paraId="74FA2333" w14:textId="0B1B37D4" w:rsidR="002E1BFD" w:rsidRPr="003F7D06" w:rsidRDefault="002E1BFD" w:rsidP="002E1BFD">
      <w:pPr>
        <w:pStyle w:val="a7"/>
        <w:numPr>
          <w:ilvl w:val="0"/>
          <w:numId w:val="9"/>
        </w:numPr>
        <w:ind w:firstLineChars="0"/>
        <w:rPr>
          <w:rFonts w:ascii="Times New Roman" w:eastAsia="宋体" w:hAnsi="Times New Roman"/>
          <w:color w:val="000000" w:themeColor="text1"/>
          <w:sz w:val="24"/>
        </w:rPr>
      </w:pPr>
      <w:r w:rsidRPr="003F7D06">
        <w:rPr>
          <w:rFonts w:ascii="Times New Roman" w:eastAsia="宋体" w:hAnsi="Times New Roman" w:hint="eastAsia"/>
          <w:color w:val="000000" w:themeColor="text1"/>
          <w:sz w:val="24"/>
        </w:rPr>
        <w:t>T</w:t>
      </w:r>
      <w:r w:rsidRPr="003F7D06">
        <w:rPr>
          <w:rFonts w:ascii="Times New Roman" w:eastAsia="宋体" w:hAnsi="Times New Roman"/>
          <w:color w:val="000000" w:themeColor="text1"/>
          <w:sz w:val="24"/>
        </w:rPr>
        <w:t xml:space="preserve">he Program Office will send out invitations to the three references upon receiving the </w:t>
      </w:r>
      <w:r w:rsidR="000E2DB6" w:rsidRPr="003F7D06">
        <w:rPr>
          <w:rFonts w:ascii="Times New Roman" w:eastAsia="宋体" w:hAnsi="Times New Roman"/>
          <w:color w:val="000000" w:themeColor="text1"/>
          <w:sz w:val="24"/>
        </w:rPr>
        <w:t xml:space="preserve">candidate’s </w:t>
      </w:r>
      <w:r w:rsidRPr="003F7D06">
        <w:rPr>
          <w:rFonts w:ascii="Times New Roman" w:eastAsia="宋体" w:hAnsi="Times New Roman"/>
          <w:color w:val="000000" w:themeColor="text1"/>
          <w:sz w:val="24"/>
        </w:rPr>
        <w:t xml:space="preserve">application materials. References should submit their recommendation letters via the link sent to their emails before </w:t>
      </w:r>
      <w:r w:rsidR="003458C4" w:rsidRPr="003F7D06">
        <w:rPr>
          <w:rFonts w:ascii="Times New Roman" w:eastAsia="宋体" w:hAnsi="Times New Roman"/>
          <w:color w:val="000000" w:themeColor="text1"/>
          <w:sz w:val="24"/>
        </w:rPr>
        <w:t>April</w:t>
      </w:r>
      <w:r w:rsidRPr="003F7D06">
        <w:rPr>
          <w:rFonts w:ascii="Times New Roman" w:eastAsia="宋体" w:hAnsi="Times New Roman"/>
          <w:color w:val="000000" w:themeColor="text1"/>
          <w:sz w:val="24"/>
        </w:rPr>
        <w:t xml:space="preserve"> </w:t>
      </w:r>
      <w:r w:rsidR="003458C4" w:rsidRPr="003F7D06">
        <w:rPr>
          <w:rFonts w:ascii="Times New Roman" w:eastAsia="宋体" w:hAnsi="Times New Roman"/>
          <w:color w:val="000000" w:themeColor="text1"/>
          <w:sz w:val="24"/>
        </w:rPr>
        <w:t>3</w:t>
      </w:r>
      <w:r w:rsidRPr="003F7D06">
        <w:rPr>
          <w:rFonts w:ascii="Times New Roman" w:eastAsia="宋体" w:hAnsi="Times New Roman"/>
          <w:color w:val="000000" w:themeColor="text1"/>
          <w:sz w:val="24"/>
        </w:rPr>
        <w:t>0, 202</w:t>
      </w:r>
      <w:r w:rsidR="004D1D75" w:rsidRPr="003F7D06">
        <w:rPr>
          <w:rFonts w:ascii="Times New Roman" w:eastAsia="宋体" w:hAnsi="Times New Roman" w:hint="eastAsia"/>
          <w:color w:val="000000" w:themeColor="text1"/>
          <w:sz w:val="24"/>
        </w:rPr>
        <w:t>5</w:t>
      </w:r>
      <w:r w:rsidRPr="003F7D06">
        <w:rPr>
          <w:rFonts w:ascii="Times New Roman" w:eastAsia="宋体" w:hAnsi="Times New Roman"/>
          <w:color w:val="000000" w:themeColor="text1"/>
          <w:sz w:val="24"/>
        </w:rPr>
        <w:t xml:space="preserve">, at 12:00 midnight (Beijing Time). </w:t>
      </w:r>
      <w:r w:rsidR="000E2DB6" w:rsidRPr="003F7D06">
        <w:rPr>
          <w:rFonts w:ascii="Times New Roman" w:eastAsia="宋体" w:hAnsi="Times New Roman"/>
          <w:color w:val="000000" w:themeColor="text1"/>
          <w:sz w:val="24"/>
        </w:rPr>
        <w:t>R</w:t>
      </w:r>
      <w:r w:rsidRPr="003F7D06">
        <w:rPr>
          <w:rFonts w:ascii="Times New Roman" w:eastAsia="宋体" w:hAnsi="Times New Roman"/>
          <w:color w:val="000000" w:themeColor="text1"/>
          <w:sz w:val="24"/>
        </w:rPr>
        <w:t xml:space="preserve">ecommendation letters are valid for three years. If </w:t>
      </w:r>
      <w:r w:rsidR="000E2DB6" w:rsidRPr="003F7D06">
        <w:rPr>
          <w:rFonts w:ascii="Times New Roman" w:eastAsia="宋体" w:hAnsi="Times New Roman"/>
          <w:color w:val="000000" w:themeColor="text1"/>
          <w:sz w:val="24"/>
        </w:rPr>
        <w:t xml:space="preserve">the Program Office does </w:t>
      </w:r>
      <w:r w:rsidRPr="003F7D06">
        <w:rPr>
          <w:rFonts w:ascii="Times New Roman" w:eastAsia="宋体" w:hAnsi="Times New Roman"/>
          <w:color w:val="000000" w:themeColor="text1"/>
          <w:sz w:val="24"/>
        </w:rPr>
        <w:t xml:space="preserve">not receive sufficient recommendation letters for a candidate before the due date, the candidate will be disqualified </w:t>
      </w:r>
      <w:r w:rsidR="000E2DB6" w:rsidRPr="003F7D06">
        <w:rPr>
          <w:rFonts w:ascii="Times New Roman" w:eastAsia="宋体" w:hAnsi="Times New Roman"/>
          <w:color w:val="000000" w:themeColor="text1"/>
          <w:sz w:val="24"/>
        </w:rPr>
        <w:t xml:space="preserve">from </w:t>
      </w:r>
      <w:r w:rsidRPr="003F7D06">
        <w:rPr>
          <w:rFonts w:ascii="Times New Roman" w:eastAsia="宋体" w:hAnsi="Times New Roman"/>
          <w:color w:val="000000" w:themeColor="text1"/>
          <w:sz w:val="24"/>
        </w:rPr>
        <w:t xml:space="preserve">this round of competition.  </w:t>
      </w:r>
    </w:p>
    <w:p w14:paraId="62191D00" w14:textId="5CD38313" w:rsidR="002E1BFD" w:rsidRPr="003F7D06" w:rsidRDefault="00BF7CDD" w:rsidP="002E1BFD">
      <w:pPr>
        <w:pStyle w:val="a7"/>
        <w:widowControl/>
        <w:numPr>
          <w:ilvl w:val="0"/>
          <w:numId w:val="9"/>
        </w:numPr>
        <w:shd w:val="clear" w:color="auto" w:fill="FFFFFF"/>
        <w:ind w:firstLineChars="0"/>
        <w:jc w:val="left"/>
        <w:rPr>
          <w:rFonts w:ascii="Times New Roman" w:eastAsia="宋体" w:hAnsi="Times New Roman"/>
          <w:color w:val="000000" w:themeColor="text1"/>
          <w:sz w:val="24"/>
        </w:rPr>
      </w:pPr>
      <w:r w:rsidRPr="003F7D06">
        <w:rPr>
          <w:rFonts w:ascii="Times New Roman" w:eastAsia="宋体" w:hAnsi="Times New Roman"/>
          <w:color w:val="000000" w:themeColor="text1"/>
          <w:sz w:val="24"/>
        </w:rPr>
        <w:t>The</w:t>
      </w:r>
      <w:r w:rsidR="001D70B7" w:rsidRPr="003F7D06">
        <w:rPr>
          <w:rFonts w:ascii="Times New Roman" w:eastAsia="宋体" w:hAnsi="Times New Roman"/>
          <w:color w:val="000000" w:themeColor="text1"/>
          <w:sz w:val="24"/>
        </w:rPr>
        <w:t xml:space="preserve"> </w:t>
      </w:r>
      <w:r w:rsidR="00363187" w:rsidRPr="003F7D06">
        <w:rPr>
          <w:rFonts w:ascii="Times New Roman" w:eastAsia="宋体" w:hAnsi="Times New Roman"/>
          <w:color w:val="000000" w:themeColor="text1"/>
          <w:sz w:val="24"/>
        </w:rPr>
        <w:t xml:space="preserve">references will only be </w:t>
      </w:r>
      <w:r w:rsidR="001D70B7" w:rsidRPr="003F7D06">
        <w:rPr>
          <w:rFonts w:ascii="Times New Roman" w:eastAsia="宋体" w:hAnsi="Times New Roman"/>
          <w:color w:val="000000" w:themeColor="text1"/>
          <w:sz w:val="24"/>
        </w:rPr>
        <w:t xml:space="preserve">invited by the Program Office to submit their letters </w:t>
      </w:r>
      <w:r w:rsidR="00363187" w:rsidRPr="003F7D06">
        <w:rPr>
          <w:rFonts w:ascii="Times New Roman" w:eastAsia="宋体" w:hAnsi="Times New Roman"/>
          <w:color w:val="000000" w:themeColor="text1"/>
          <w:sz w:val="24"/>
        </w:rPr>
        <w:t>after</w:t>
      </w:r>
      <w:r w:rsidR="001D70B7" w:rsidRPr="003F7D06">
        <w:rPr>
          <w:rFonts w:ascii="Times New Roman" w:eastAsia="宋体" w:hAnsi="Times New Roman"/>
          <w:color w:val="000000" w:themeColor="text1"/>
          <w:sz w:val="24"/>
        </w:rPr>
        <w:t xml:space="preserve"> candidate</w:t>
      </w:r>
      <w:r w:rsidR="009056E5" w:rsidRPr="003F7D06">
        <w:rPr>
          <w:rFonts w:ascii="Times New Roman" w:eastAsia="宋体" w:hAnsi="Times New Roman"/>
          <w:color w:val="000000" w:themeColor="text1"/>
          <w:sz w:val="24"/>
        </w:rPr>
        <w:t xml:space="preserve">s have submitted their </w:t>
      </w:r>
      <w:r w:rsidR="002E1BFD" w:rsidRPr="003F7D06">
        <w:rPr>
          <w:rFonts w:ascii="Times New Roman" w:eastAsia="宋体" w:hAnsi="Times New Roman"/>
          <w:color w:val="000000" w:themeColor="text1"/>
          <w:sz w:val="24"/>
        </w:rPr>
        <w:t>application</w:t>
      </w:r>
      <w:r w:rsidR="00C1212B" w:rsidRPr="003F7D06">
        <w:rPr>
          <w:rFonts w:ascii="Times New Roman" w:eastAsia="宋体" w:hAnsi="Times New Roman"/>
          <w:color w:val="000000" w:themeColor="text1"/>
          <w:sz w:val="24"/>
        </w:rPr>
        <w:t>s.</w:t>
      </w:r>
      <w:r w:rsidR="00363187" w:rsidRPr="003F7D06">
        <w:rPr>
          <w:rFonts w:ascii="Times New Roman" w:eastAsia="宋体" w:hAnsi="Times New Roman"/>
          <w:color w:val="000000" w:themeColor="text1"/>
          <w:sz w:val="24"/>
        </w:rPr>
        <w:t xml:space="preserve"> </w:t>
      </w:r>
      <w:r w:rsidR="00C1212B" w:rsidRPr="003F7D06">
        <w:rPr>
          <w:rFonts w:ascii="Times New Roman" w:eastAsia="宋体" w:hAnsi="Times New Roman"/>
          <w:color w:val="000000" w:themeColor="text1"/>
          <w:sz w:val="24"/>
        </w:rPr>
        <w:t>C</w:t>
      </w:r>
      <w:r w:rsidR="002E1BFD" w:rsidRPr="003F7D06">
        <w:rPr>
          <w:rFonts w:ascii="Times New Roman" w:eastAsia="宋体" w:hAnsi="Times New Roman"/>
          <w:color w:val="000000" w:themeColor="text1"/>
          <w:sz w:val="24"/>
        </w:rPr>
        <w:t xml:space="preserve">andidates must </w:t>
      </w:r>
      <w:r w:rsidR="001D70B7" w:rsidRPr="003F7D06">
        <w:rPr>
          <w:rFonts w:ascii="Times New Roman" w:eastAsia="宋体" w:hAnsi="Times New Roman"/>
          <w:color w:val="000000" w:themeColor="text1"/>
          <w:sz w:val="24"/>
        </w:rPr>
        <w:t xml:space="preserve">plan accordingly to allow </w:t>
      </w:r>
      <w:r w:rsidR="002E1BFD" w:rsidRPr="003F7D06">
        <w:rPr>
          <w:rFonts w:ascii="Times New Roman" w:eastAsia="宋体" w:hAnsi="Times New Roman"/>
          <w:color w:val="000000" w:themeColor="text1"/>
          <w:sz w:val="24"/>
        </w:rPr>
        <w:t xml:space="preserve">enough time for </w:t>
      </w:r>
      <w:r w:rsidR="001D70B7" w:rsidRPr="003F7D06">
        <w:rPr>
          <w:rFonts w:ascii="Times New Roman" w:eastAsia="宋体" w:hAnsi="Times New Roman"/>
          <w:color w:val="000000" w:themeColor="text1"/>
          <w:sz w:val="24"/>
        </w:rPr>
        <w:t xml:space="preserve">their </w:t>
      </w:r>
      <w:r w:rsidR="002E1BFD" w:rsidRPr="003F7D06">
        <w:rPr>
          <w:rFonts w:ascii="Times New Roman" w:eastAsia="宋体" w:hAnsi="Times New Roman"/>
          <w:color w:val="000000" w:themeColor="text1"/>
          <w:sz w:val="24"/>
        </w:rPr>
        <w:t>refer</w:t>
      </w:r>
      <w:r w:rsidR="00363187" w:rsidRPr="003F7D06">
        <w:rPr>
          <w:rFonts w:ascii="Times New Roman" w:eastAsia="宋体" w:hAnsi="Times New Roman"/>
          <w:color w:val="000000" w:themeColor="text1"/>
          <w:sz w:val="24"/>
        </w:rPr>
        <w:t>ence</w:t>
      </w:r>
      <w:r w:rsidR="002E1BFD" w:rsidRPr="003F7D06">
        <w:rPr>
          <w:rFonts w:ascii="Times New Roman" w:eastAsia="宋体" w:hAnsi="Times New Roman"/>
          <w:color w:val="000000" w:themeColor="text1"/>
          <w:sz w:val="24"/>
        </w:rPr>
        <w:t>s to submit recommendation letters</w:t>
      </w:r>
      <w:r w:rsidR="001D70B7" w:rsidRPr="003F7D06">
        <w:rPr>
          <w:rFonts w:ascii="Times New Roman" w:eastAsia="宋体" w:hAnsi="Times New Roman"/>
          <w:color w:val="000000" w:themeColor="text1"/>
          <w:sz w:val="24"/>
        </w:rPr>
        <w:t xml:space="preserve"> before the deadline</w:t>
      </w:r>
      <w:r w:rsidR="002E1BFD" w:rsidRPr="003F7D06">
        <w:rPr>
          <w:rFonts w:ascii="Times New Roman" w:eastAsia="宋体" w:hAnsi="Times New Roman"/>
          <w:color w:val="000000" w:themeColor="text1"/>
          <w:sz w:val="24"/>
        </w:rPr>
        <w:t>.</w:t>
      </w:r>
    </w:p>
    <w:p w14:paraId="3E95E550" w14:textId="77777777" w:rsidR="00806A06" w:rsidRPr="003F7D06" w:rsidRDefault="00806A06" w:rsidP="00363187">
      <w:pPr>
        <w:pStyle w:val="a7"/>
        <w:ind w:left="420" w:firstLineChars="0" w:firstLine="0"/>
        <w:rPr>
          <w:rFonts w:ascii="Times New Roman" w:eastAsia="宋体" w:hAnsi="Times New Roman"/>
          <w:color w:val="000000" w:themeColor="text1"/>
          <w:sz w:val="24"/>
        </w:rPr>
      </w:pPr>
    </w:p>
    <w:p w14:paraId="4539077B" w14:textId="77777777" w:rsidR="005C75BE" w:rsidRPr="003F7D06" w:rsidRDefault="00E6673D" w:rsidP="005C75BE">
      <w:pPr>
        <w:widowControl/>
        <w:jc w:val="left"/>
        <w:rPr>
          <w:rFonts w:ascii="Times New Roman" w:eastAsia="宋体" w:hAnsi="Times New Roman" w:cs="Times New Roman"/>
          <w:b/>
          <w:bCs/>
          <w:color w:val="000000" w:themeColor="text1"/>
          <w:kern w:val="0"/>
          <w:sz w:val="24"/>
          <w:szCs w:val="24"/>
        </w:rPr>
      </w:pPr>
      <w:r w:rsidRPr="003F7D06">
        <w:rPr>
          <w:rFonts w:ascii="Times New Roman" w:eastAsia="宋体" w:hAnsi="Times New Roman" w:cs="Times New Roman"/>
          <w:b/>
          <w:bCs/>
          <w:color w:val="000000" w:themeColor="text1"/>
          <w:kern w:val="0"/>
          <w:sz w:val="24"/>
          <w:szCs w:val="24"/>
        </w:rPr>
        <w:t>IV. Application Materials</w:t>
      </w:r>
    </w:p>
    <w:p w14:paraId="01B935C8" w14:textId="647669A4" w:rsidR="00E6673D" w:rsidRPr="003F7D06" w:rsidRDefault="005C75BE" w:rsidP="005C75BE">
      <w:pPr>
        <w:pStyle w:val="a7"/>
        <w:widowControl/>
        <w:numPr>
          <w:ilvl w:val="0"/>
          <w:numId w:val="11"/>
        </w:numPr>
        <w:ind w:firstLineChars="0"/>
        <w:jc w:val="left"/>
        <w:rPr>
          <w:rFonts w:ascii="Times New Roman" w:eastAsia="宋体" w:hAnsi="Times New Roman"/>
          <w:color w:val="000000" w:themeColor="text1"/>
          <w:sz w:val="24"/>
        </w:rPr>
      </w:pPr>
      <w:r w:rsidRPr="003F7D06">
        <w:rPr>
          <w:rFonts w:ascii="Times New Roman" w:eastAsia="宋体" w:hAnsi="Times New Roman"/>
          <w:color w:val="000000" w:themeColor="text1"/>
          <w:sz w:val="24"/>
        </w:rPr>
        <w:t>P</w:t>
      </w:r>
      <w:r w:rsidR="00E6673D" w:rsidRPr="003F7D06">
        <w:rPr>
          <w:rFonts w:ascii="Times New Roman" w:eastAsia="宋体" w:hAnsi="Times New Roman"/>
          <w:color w:val="000000" w:themeColor="text1"/>
          <w:sz w:val="24"/>
        </w:rPr>
        <w:t>ersonal information</w:t>
      </w:r>
      <w:r w:rsidRPr="003F7D06">
        <w:rPr>
          <w:rFonts w:ascii="Times New Roman" w:eastAsia="宋体" w:hAnsi="Times New Roman"/>
          <w:color w:val="000000" w:themeColor="text1"/>
          <w:sz w:val="24"/>
        </w:rPr>
        <w:t>, education and work experience</w:t>
      </w:r>
      <w:r w:rsidR="00EC6CE2" w:rsidRPr="003F7D06">
        <w:rPr>
          <w:rFonts w:ascii="Times New Roman" w:eastAsia="宋体" w:hAnsi="Times New Roman"/>
          <w:color w:val="000000" w:themeColor="text1"/>
          <w:sz w:val="24"/>
        </w:rPr>
        <w:t>,</w:t>
      </w:r>
      <w:r w:rsidRPr="003F7D06">
        <w:rPr>
          <w:rFonts w:ascii="Times New Roman" w:eastAsia="宋体" w:hAnsi="Times New Roman"/>
          <w:color w:val="000000" w:themeColor="text1"/>
          <w:sz w:val="24"/>
        </w:rPr>
        <w:t xml:space="preserve"> etc. </w:t>
      </w:r>
    </w:p>
    <w:p w14:paraId="3950F141" w14:textId="0AC0BB86" w:rsidR="00E6673D" w:rsidRPr="003F7D06" w:rsidRDefault="005C75BE" w:rsidP="005C75BE">
      <w:pPr>
        <w:pStyle w:val="a7"/>
        <w:widowControl/>
        <w:numPr>
          <w:ilvl w:val="0"/>
          <w:numId w:val="11"/>
        </w:numPr>
        <w:ind w:firstLineChars="0"/>
        <w:jc w:val="left"/>
        <w:rPr>
          <w:rFonts w:ascii="Times New Roman" w:eastAsia="宋体" w:hAnsi="Times New Roman"/>
          <w:color w:val="000000" w:themeColor="text1"/>
          <w:sz w:val="24"/>
        </w:rPr>
      </w:pPr>
      <w:r w:rsidRPr="003F7D06">
        <w:rPr>
          <w:rFonts w:ascii="Times New Roman" w:eastAsia="宋体" w:hAnsi="Times New Roman"/>
          <w:color w:val="000000" w:themeColor="text1"/>
          <w:sz w:val="24"/>
        </w:rPr>
        <w:t xml:space="preserve">Research accomplishments, </w:t>
      </w:r>
      <w:r w:rsidR="00EC6CE2" w:rsidRPr="003F7D06">
        <w:rPr>
          <w:rFonts w:ascii="Times New Roman" w:eastAsia="宋体" w:hAnsi="Times New Roman"/>
          <w:color w:val="000000" w:themeColor="text1"/>
          <w:sz w:val="24"/>
        </w:rPr>
        <w:t>grants,</w:t>
      </w:r>
      <w:r w:rsidRPr="003F7D06">
        <w:rPr>
          <w:rFonts w:ascii="Times New Roman" w:eastAsia="宋体" w:hAnsi="Times New Roman"/>
          <w:color w:val="000000" w:themeColor="text1"/>
          <w:sz w:val="24"/>
        </w:rPr>
        <w:t xml:space="preserve"> and representative publications</w:t>
      </w:r>
      <w:r w:rsidR="00EC6CE2" w:rsidRPr="003F7D06">
        <w:rPr>
          <w:rFonts w:ascii="Times New Roman" w:eastAsia="宋体" w:hAnsi="Times New Roman"/>
          <w:color w:val="000000" w:themeColor="text1"/>
          <w:sz w:val="24"/>
        </w:rPr>
        <w:t>,</w:t>
      </w:r>
      <w:r w:rsidRPr="003F7D06">
        <w:rPr>
          <w:rFonts w:ascii="Times New Roman" w:eastAsia="宋体" w:hAnsi="Times New Roman"/>
          <w:color w:val="000000" w:themeColor="text1"/>
          <w:sz w:val="24"/>
        </w:rPr>
        <w:t xml:space="preserve"> etc. </w:t>
      </w:r>
    </w:p>
    <w:p w14:paraId="3D023518" w14:textId="1EE6AFAA" w:rsidR="005C75BE" w:rsidRPr="003F7D06" w:rsidRDefault="005C75BE" w:rsidP="005C75BE">
      <w:pPr>
        <w:pStyle w:val="a7"/>
        <w:widowControl/>
        <w:numPr>
          <w:ilvl w:val="0"/>
          <w:numId w:val="11"/>
        </w:numPr>
        <w:ind w:firstLineChars="0"/>
        <w:jc w:val="left"/>
        <w:rPr>
          <w:rFonts w:ascii="Times New Roman" w:eastAsia="宋体" w:hAnsi="Times New Roman"/>
          <w:color w:val="000000" w:themeColor="text1"/>
          <w:sz w:val="24"/>
        </w:rPr>
      </w:pPr>
      <w:r w:rsidRPr="003F7D06">
        <w:rPr>
          <w:rFonts w:ascii="Times New Roman" w:eastAsia="宋体" w:hAnsi="Times New Roman"/>
          <w:color w:val="000000" w:themeColor="text1"/>
          <w:sz w:val="24"/>
        </w:rPr>
        <w:t xml:space="preserve">Field of application and five-year research plan. </w:t>
      </w:r>
    </w:p>
    <w:p w14:paraId="63BBCFE0" w14:textId="3722AFF9" w:rsidR="00E6673D" w:rsidRPr="003F7D06" w:rsidRDefault="00E6673D" w:rsidP="00AE022C">
      <w:pPr>
        <w:widowControl/>
        <w:shd w:val="clear" w:color="auto" w:fill="FFFFFF"/>
        <w:jc w:val="left"/>
        <w:rPr>
          <w:rFonts w:ascii="Times New Roman" w:eastAsia="宋体" w:hAnsi="Times New Roman" w:cs="Times New Roman"/>
          <w:color w:val="000000" w:themeColor="text1"/>
          <w:kern w:val="0"/>
          <w:sz w:val="24"/>
          <w:szCs w:val="24"/>
        </w:rPr>
      </w:pPr>
    </w:p>
    <w:p w14:paraId="5D7634A1" w14:textId="51DE060F" w:rsidR="00835F6E" w:rsidRPr="003F7D06" w:rsidRDefault="00E6673D" w:rsidP="00835F6E">
      <w:pPr>
        <w:widowControl/>
        <w:jc w:val="left"/>
        <w:rPr>
          <w:rFonts w:ascii="Times New Roman" w:eastAsia="黑体" w:hAnsi="Times New Roman"/>
          <w:b/>
          <w:bCs/>
          <w:color w:val="000000" w:themeColor="text1"/>
          <w:sz w:val="24"/>
        </w:rPr>
      </w:pPr>
      <w:r w:rsidRPr="003F7D06">
        <w:rPr>
          <w:rFonts w:ascii="Times New Roman" w:eastAsia="宋体" w:hAnsi="Times New Roman" w:cs="Times New Roman"/>
          <w:b/>
          <w:bCs/>
          <w:color w:val="000000" w:themeColor="text1"/>
          <w:kern w:val="0"/>
          <w:sz w:val="24"/>
          <w:szCs w:val="24"/>
        </w:rPr>
        <w:t xml:space="preserve">V. </w:t>
      </w:r>
      <w:r w:rsidR="00835F6E" w:rsidRPr="003F7D06">
        <w:rPr>
          <w:rFonts w:ascii="Times New Roman" w:eastAsia="黑体" w:hAnsi="Times New Roman"/>
          <w:b/>
          <w:bCs/>
          <w:color w:val="000000" w:themeColor="text1"/>
          <w:sz w:val="24"/>
        </w:rPr>
        <w:t>Important Conditions</w:t>
      </w:r>
    </w:p>
    <w:p w14:paraId="4D9B438B" w14:textId="7B196F2B" w:rsidR="00835F6E" w:rsidRPr="003F7D06" w:rsidRDefault="00EC6CE2" w:rsidP="00395CCE">
      <w:pPr>
        <w:pStyle w:val="a7"/>
        <w:numPr>
          <w:ilvl w:val="0"/>
          <w:numId w:val="12"/>
        </w:numPr>
        <w:ind w:firstLineChars="0"/>
        <w:jc w:val="left"/>
        <w:rPr>
          <w:rFonts w:ascii="Times New Roman" w:eastAsia="宋体" w:hAnsi="Times New Roman" w:cstheme="minorBidi"/>
          <w:bCs/>
          <w:color w:val="000000" w:themeColor="text1"/>
          <w:sz w:val="24"/>
          <w:szCs w:val="24"/>
        </w:rPr>
      </w:pPr>
      <w:r w:rsidRPr="003F7D06">
        <w:rPr>
          <w:rFonts w:ascii="Times New Roman" w:eastAsia="宋体" w:hAnsi="Times New Roman"/>
          <w:bCs/>
          <w:color w:val="000000" w:themeColor="text1"/>
          <w:sz w:val="24"/>
          <w:szCs w:val="24"/>
        </w:rPr>
        <w:t xml:space="preserve">In any given calendar year, </w:t>
      </w:r>
      <w:r w:rsidR="00BF7CDD" w:rsidRPr="003F7D06">
        <w:rPr>
          <w:rFonts w:ascii="Times New Roman" w:eastAsia="宋体" w:hAnsi="Times New Roman"/>
          <w:bCs/>
          <w:color w:val="000000" w:themeColor="text1"/>
          <w:sz w:val="24"/>
          <w:szCs w:val="24"/>
        </w:rPr>
        <w:t>one person</w:t>
      </w:r>
      <w:r w:rsidR="00B71C48" w:rsidRPr="003F7D06">
        <w:rPr>
          <w:rFonts w:ascii="Times New Roman" w:eastAsia="宋体" w:hAnsi="Times New Roman"/>
          <w:bCs/>
          <w:color w:val="000000" w:themeColor="text1"/>
          <w:sz w:val="24"/>
          <w:szCs w:val="24"/>
        </w:rPr>
        <w:t xml:space="preserve"> </w:t>
      </w:r>
      <w:r w:rsidR="00835F6E" w:rsidRPr="003F7D06">
        <w:rPr>
          <w:rFonts w:ascii="Times New Roman" w:eastAsia="宋体" w:hAnsi="Times New Roman"/>
          <w:bCs/>
          <w:color w:val="000000" w:themeColor="text1"/>
          <w:sz w:val="24"/>
          <w:szCs w:val="24"/>
        </w:rPr>
        <w:t>may only apply to one program</w:t>
      </w:r>
      <w:r w:rsidR="006611F5" w:rsidRPr="003F7D06">
        <w:rPr>
          <w:rFonts w:ascii="Times New Roman" w:eastAsia="宋体" w:hAnsi="Times New Roman"/>
          <w:bCs/>
          <w:color w:val="000000" w:themeColor="text1"/>
          <w:sz w:val="24"/>
          <w:szCs w:val="24"/>
        </w:rPr>
        <w:t>,</w:t>
      </w:r>
      <w:r w:rsidR="00835F6E" w:rsidRPr="003F7D06">
        <w:rPr>
          <w:rFonts w:ascii="Times New Roman" w:eastAsia="宋体" w:hAnsi="Times New Roman"/>
          <w:bCs/>
          <w:color w:val="000000" w:themeColor="text1"/>
          <w:sz w:val="24"/>
          <w:szCs w:val="24"/>
        </w:rPr>
        <w:t xml:space="preserve"> </w:t>
      </w:r>
      <w:r w:rsidRPr="003F7D06">
        <w:rPr>
          <w:rFonts w:ascii="Times New Roman" w:eastAsia="宋体" w:hAnsi="Times New Roman"/>
          <w:bCs/>
          <w:color w:val="000000" w:themeColor="text1"/>
          <w:sz w:val="24"/>
          <w:szCs w:val="24"/>
        </w:rPr>
        <w:t xml:space="preserve">either </w:t>
      </w:r>
      <w:r w:rsidR="00BF7CDD" w:rsidRPr="003F7D06">
        <w:rPr>
          <w:rFonts w:ascii="Times New Roman" w:eastAsia="宋体" w:hAnsi="Times New Roman"/>
          <w:color w:val="000000" w:themeColor="text1"/>
          <w:kern w:val="0"/>
          <w:sz w:val="24"/>
          <w:szCs w:val="24"/>
        </w:rPr>
        <w:t>THE</w:t>
      </w:r>
      <w:r w:rsidR="00B71C48" w:rsidRPr="003F7D06">
        <w:rPr>
          <w:rFonts w:ascii="Times New Roman" w:eastAsia="宋体" w:hAnsi="Times New Roman"/>
          <w:color w:val="000000" w:themeColor="text1"/>
          <w:kern w:val="0"/>
          <w:sz w:val="24"/>
          <w:szCs w:val="24"/>
        </w:rPr>
        <w:t xml:space="preserve"> XPLORER PRIZE</w:t>
      </w:r>
      <w:r w:rsidR="00B71C48" w:rsidRPr="003F7D06">
        <w:rPr>
          <w:rFonts w:ascii="Times New Roman" w:eastAsia="宋体" w:hAnsi="Times New Roman"/>
          <w:bCs/>
          <w:color w:val="000000" w:themeColor="text1"/>
          <w:sz w:val="24"/>
          <w:szCs w:val="24"/>
        </w:rPr>
        <w:t xml:space="preserve"> </w:t>
      </w:r>
      <w:r w:rsidRPr="003F7D06">
        <w:rPr>
          <w:rFonts w:ascii="Times New Roman" w:eastAsia="宋体" w:hAnsi="Times New Roman"/>
          <w:bCs/>
          <w:color w:val="000000" w:themeColor="text1"/>
          <w:sz w:val="24"/>
          <w:szCs w:val="24"/>
        </w:rPr>
        <w:t xml:space="preserve">or the </w:t>
      </w:r>
      <w:r w:rsidR="00835F6E" w:rsidRPr="003F7D06">
        <w:rPr>
          <w:rFonts w:ascii="Times New Roman" w:eastAsia="宋体" w:hAnsi="Times New Roman"/>
          <w:bCs/>
          <w:color w:val="000000" w:themeColor="text1"/>
          <w:sz w:val="24"/>
          <w:szCs w:val="24"/>
        </w:rPr>
        <w:t>New Cornerstone Investigator Program</w:t>
      </w:r>
      <w:r w:rsidR="00B71C48" w:rsidRPr="003F7D06">
        <w:rPr>
          <w:rFonts w:ascii="Times New Roman" w:eastAsia="宋体" w:hAnsi="Times New Roman"/>
          <w:bCs/>
          <w:color w:val="000000" w:themeColor="text1"/>
          <w:sz w:val="24"/>
          <w:szCs w:val="24"/>
        </w:rPr>
        <w:t xml:space="preserve">. </w:t>
      </w:r>
      <w:r w:rsidR="00835F6E" w:rsidRPr="003F7D06">
        <w:rPr>
          <w:rFonts w:ascii="Times New Roman" w:eastAsia="宋体" w:hAnsi="Times New Roman"/>
          <w:bCs/>
          <w:color w:val="000000" w:themeColor="text1"/>
          <w:sz w:val="24"/>
          <w:szCs w:val="24"/>
        </w:rPr>
        <w:t>New Cornerstone Investigator Program recipients cannot apply for</w:t>
      </w:r>
      <w:r w:rsidR="00B71C48" w:rsidRPr="003F7D06">
        <w:rPr>
          <w:rFonts w:ascii="Times New Roman" w:eastAsia="宋体" w:hAnsi="Times New Roman"/>
          <w:color w:val="000000" w:themeColor="text1"/>
          <w:kern w:val="0"/>
          <w:sz w:val="24"/>
          <w:szCs w:val="24"/>
        </w:rPr>
        <w:t xml:space="preserve"> </w:t>
      </w:r>
      <w:r w:rsidR="00BF7CDD" w:rsidRPr="003F7D06">
        <w:rPr>
          <w:rFonts w:ascii="Times New Roman" w:eastAsia="宋体" w:hAnsi="Times New Roman"/>
          <w:color w:val="000000" w:themeColor="text1"/>
          <w:kern w:val="0"/>
          <w:sz w:val="24"/>
          <w:szCs w:val="24"/>
        </w:rPr>
        <w:t>THE</w:t>
      </w:r>
      <w:r w:rsidR="00B71C48" w:rsidRPr="003F7D06">
        <w:rPr>
          <w:rFonts w:ascii="Times New Roman" w:eastAsia="宋体" w:hAnsi="Times New Roman"/>
          <w:color w:val="000000" w:themeColor="text1"/>
          <w:kern w:val="0"/>
          <w:sz w:val="24"/>
          <w:szCs w:val="24"/>
        </w:rPr>
        <w:t xml:space="preserve"> XPLORER PRIZE</w:t>
      </w:r>
      <w:r w:rsidR="00835F6E" w:rsidRPr="003F7D06">
        <w:rPr>
          <w:rFonts w:ascii="Times New Roman" w:eastAsia="宋体" w:hAnsi="Times New Roman"/>
          <w:bCs/>
          <w:color w:val="000000" w:themeColor="text1"/>
          <w:sz w:val="24"/>
          <w:szCs w:val="24"/>
        </w:rPr>
        <w:t xml:space="preserve">. </w:t>
      </w:r>
      <w:r w:rsidR="00A82B70" w:rsidRPr="003F7D06">
        <w:rPr>
          <w:rFonts w:ascii="Times New Roman" w:eastAsia="宋体" w:hAnsi="Times New Roman"/>
          <w:bCs/>
          <w:color w:val="000000" w:themeColor="text1"/>
          <w:sz w:val="24"/>
          <w:szCs w:val="24"/>
        </w:rPr>
        <w:t>The New Cornerstone Investigator Program will be open for applications in 2025.</w:t>
      </w:r>
    </w:p>
    <w:p w14:paraId="669AB0E7" w14:textId="39584CD0" w:rsidR="00835F6E" w:rsidRPr="003F7D06" w:rsidRDefault="00835F6E" w:rsidP="00395CCE">
      <w:pPr>
        <w:pStyle w:val="a7"/>
        <w:numPr>
          <w:ilvl w:val="0"/>
          <w:numId w:val="12"/>
        </w:numPr>
        <w:ind w:firstLineChars="0"/>
        <w:jc w:val="left"/>
        <w:rPr>
          <w:rFonts w:ascii="Times New Roman" w:eastAsia="黑体" w:hAnsi="Times New Roman"/>
          <w:color w:val="000000" w:themeColor="text1"/>
          <w:sz w:val="24"/>
        </w:rPr>
      </w:pPr>
      <w:r w:rsidRPr="003F7D06">
        <w:rPr>
          <w:rFonts w:ascii="Times New Roman" w:eastAsia="黑体" w:hAnsi="Times New Roman"/>
          <w:color w:val="000000" w:themeColor="text1"/>
          <w:sz w:val="24"/>
        </w:rPr>
        <w:t>Application materials should not include any information which violates relevant laws and regulations or contains information that is proprietary or sensitive. Applicants shall bear sole responsibility for the authenticity and legality of submitted materials.</w:t>
      </w:r>
      <w:r w:rsidRPr="003F7D06">
        <w:rPr>
          <w:rFonts w:ascii="Times New Roman" w:hAnsi="Times New Roman"/>
          <w:color w:val="000000" w:themeColor="text1"/>
          <w:sz w:val="24"/>
        </w:rPr>
        <w:t xml:space="preserve"> </w:t>
      </w:r>
      <w:r w:rsidRPr="003F7D06">
        <w:rPr>
          <w:rFonts w:ascii="Times New Roman" w:eastAsia="黑体" w:hAnsi="Times New Roman"/>
          <w:color w:val="000000" w:themeColor="text1"/>
          <w:sz w:val="24"/>
        </w:rPr>
        <w:t xml:space="preserve">Plagiarism or falsification of information is strictly prohibited. </w:t>
      </w:r>
    </w:p>
    <w:p w14:paraId="1BDD9EFC" w14:textId="0B87AA65" w:rsidR="00835F6E" w:rsidRPr="003F7D06" w:rsidRDefault="00835F6E" w:rsidP="00395CCE">
      <w:pPr>
        <w:pStyle w:val="a7"/>
        <w:numPr>
          <w:ilvl w:val="0"/>
          <w:numId w:val="12"/>
        </w:numPr>
        <w:ind w:firstLineChars="0"/>
        <w:jc w:val="left"/>
        <w:rPr>
          <w:rFonts w:ascii="Times New Roman" w:eastAsia="黑体" w:hAnsi="Times New Roman"/>
          <w:color w:val="000000" w:themeColor="text1"/>
          <w:sz w:val="24"/>
        </w:rPr>
      </w:pPr>
      <w:r w:rsidRPr="003F7D06">
        <w:rPr>
          <w:rFonts w:ascii="Times New Roman" w:eastAsia="黑体" w:hAnsi="Times New Roman"/>
          <w:color w:val="000000" w:themeColor="text1"/>
          <w:sz w:val="24"/>
        </w:rPr>
        <w:t>Applicants should strictly follow relevant laws and regulations, including those related to science and technology security (e.g., biosecurity or information security), as well as international ethical guidelines for the conduct of scientific research.</w:t>
      </w:r>
    </w:p>
    <w:p w14:paraId="2028F288" w14:textId="4168443C" w:rsidR="00835F6E" w:rsidRPr="003F7D06" w:rsidRDefault="00835F6E" w:rsidP="00395CCE">
      <w:pPr>
        <w:pStyle w:val="a7"/>
        <w:numPr>
          <w:ilvl w:val="0"/>
          <w:numId w:val="12"/>
        </w:numPr>
        <w:ind w:firstLineChars="0"/>
        <w:jc w:val="left"/>
        <w:rPr>
          <w:rFonts w:ascii="Times New Roman" w:eastAsia="黑体" w:hAnsi="Times New Roman"/>
          <w:color w:val="000000" w:themeColor="text1"/>
          <w:sz w:val="24"/>
        </w:rPr>
      </w:pPr>
      <w:r w:rsidRPr="003F7D06">
        <w:rPr>
          <w:rFonts w:ascii="Times New Roman" w:eastAsia="黑体" w:hAnsi="Times New Roman"/>
          <w:color w:val="000000" w:themeColor="text1"/>
          <w:sz w:val="24"/>
        </w:rPr>
        <w:t>Applications should follow all relevant rules and regulations of the</w:t>
      </w:r>
      <w:r w:rsidR="006611F5" w:rsidRPr="003F7D06">
        <w:rPr>
          <w:rFonts w:ascii="Times New Roman" w:eastAsia="黑体" w:hAnsi="Times New Roman"/>
          <w:color w:val="000000" w:themeColor="text1"/>
          <w:sz w:val="24"/>
        </w:rPr>
        <w:t>ir</w:t>
      </w:r>
      <w:r w:rsidRPr="003F7D06">
        <w:rPr>
          <w:rFonts w:ascii="Times New Roman" w:eastAsia="黑体" w:hAnsi="Times New Roman"/>
          <w:color w:val="000000" w:themeColor="text1"/>
          <w:sz w:val="24"/>
        </w:rPr>
        <w:t xml:space="preserve"> host institutions.</w:t>
      </w:r>
    </w:p>
    <w:p w14:paraId="0BBBE055" w14:textId="5DABCC06" w:rsidR="00395CCE" w:rsidRPr="003F7D06" w:rsidRDefault="00395CCE" w:rsidP="00395CCE">
      <w:pPr>
        <w:pStyle w:val="a7"/>
        <w:numPr>
          <w:ilvl w:val="0"/>
          <w:numId w:val="12"/>
        </w:numPr>
        <w:ind w:firstLineChars="0"/>
        <w:jc w:val="left"/>
        <w:rPr>
          <w:rFonts w:ascii="Times New Roman" w:eastAsia="黑体" w:hAnsi="Times New Roman"/>
          <w:color w:val="000000" w:themeColor="text1"/>
          <w:sz w:val="24"/>
        </w:rPr>
      </w:pPr>
      <w:r w:rsidRPr="003F7D06">
        <w:rPr>
          <w:rFonts w:ascii="Times New Roman" w:eastAsia="黑体" w:hAnsi="Times New Roman"/>
          <w:color w:val="000000" w:themeColor="text1"/>
          <w:sz w:val="24"/>
        </w:rPr>
        <w:t>Applicants shall not exert undue influence on the review process. Any applicant</w:t>
      </w:r>
      <w:r w:rsidR="00C1212B" w:rsidRPr="003F7D06">
        <w:rPr>
          <w:rFonts w:ascii="Times New Roman" w:eastAsia="黑体" w:hAnsi="Times New Roman"/>
          <w:color w:val="000000" w:themeColor="text1"/>
          <w:sz w:val="24"/>
        </w:rPr>
        <w:t xml:space="preserve"> </w:t>
      </w:r>
      <w:r w:rsidRPr="003F7D06">
        <w:rPr>
          <w:rFonts w:ascii="Times New Roman" w:eastAsia="黑体" w:hAnsi="Times New Roman"/>
          <w:color w:val="000000" w:themeColor="text1"/>
          <w:sz w:val="24"/>
        </w:rPr>
        <w:t xml:space="preserve">who attempts to influence the independence, objectivity and fairness of the review process, </w:t>
      </w:r>
      <w:r w:rsidR="006611F5" w:rsidRPr="003F7D06">
        <w:rPr>
          <w:rFonts w:ascii="Times New Roman" w:eastAsia="黑体" w:hAnsi="Times New Roman"/>
          <w:color w:val="000000" w:themeColor="text1"/>
          <w:sz w:val="24"/>
        </w:rPr>
        <w:t xml:space="preserve">upon verification </w:t>
      </w:r>
      <w:r w:rsidRPr="003F7D06">
        <w:rPr>
          <w:rFonts w:ascii="Times New Roman" w:eastAsia="黑体" w:hAnsi="Times New Roman"/>
          <w:color w:val="000000" w:themeColor="text1"/>
          <w:sz w:val="24"/>
        </w:rPr>
        <w:t>will be disqualified as an applicant in this and the next two rounds of competitions.</w:t>
      </w:r>
    </w:p>
    <w:p w14:paraId="01430769" w14:textId="77777777" w:rsidR="00835F6E" w:rsidRPr="003F7D06" w:rsidRDefault="00835F6E" w:rsidP="00835F6E">
      <w:pPr>
        <w:widowControl/>
        <w:jc w:val="left"/>
        <w:rPr>
          <w:rFonts w:ascii="Times New Roman" w:eastAsia="黑体" w:hAnsi="Times New Roman"/>
          <w:bCs/>
          <w:color w:val="000000" w:themeColor="text1"/>
          <w:sz w:val="24"/>
        </w:rPr>
      </w:pPr>
    </w:p>
    <w:p w14:paraId="4764C88F" w14:textId="1385C946" w:rsidR="00395CCE" w:rsidRPr="003F7D06" w:rsidRDefault="00395CCE" w:rsidP="00395CCE">
      <w:pPr>
        <w:jc w:val="left"/>
        <w:rPr>
          <w:rFonts w:ascii="Times New Roman" w:eastAsia="黑体" w:hAnsi="Times New Roman"/>
          <w:bCs/>
          <w:color w:val="000000" w:themeColor="text1"/>
          <w:sz w:val="24"/>
        </w:rPr>
      </w:pPr>
      <w:r w:rsidRPr="003F7D06">
        <w:rPr>
          <w:rFonts w:ascii="Times New Roman" w:eastAsia="黑体" w:hAnsi="Times New Roman"/>
          <w:bCs/>
          <w:color w:val="000000" w:themeColor="text1"/>
          <w:sz w:val="24"/>
        </w:rPr>
        <w:t>Please refer to The Pr</w:t>
      </w:r>
      <w:r w:rsidR="00B71C48" w:rsidRPr="003F7D06">
        <w:rPr>
          <w:rFonts w:ascii="Times New Roman" w:eastAsia="黑体" w:hAnsi="Times New Roman"/>
          <w:bCs/>
          <w:color w:val="000000" w:themeColor="text1"/>
          <w:sz w:val="24"/>
        </w:rPr>
        <w:t>ize</w:t>
      </w:r>
      <w:r w:rsidRPr="003F7D06">
        <w:rPr>
          <w:rFonts w:ascii="Times New Roman" w:eastAsia="黑体" w:hAnsi="Times New Roman"/>
          <w:bCs/>
          <w:color w:val="000000" w:themeColor="text1"/>
          <w:sz w:val="24"/>
        </w:rPr>
        <w:t xml:space="preserve">’s official website for additional information, including answers to FAQs. </w:t>
      </w:r>
    </w:p>
    <w:p w14:paraId="5B438CC5" w14:textId="77777777" w:rsidR="00B71C48" w:rsidRPr="003F7D06" w:rsidRDefault="00B71C48" w:rsidP="00B71C48">
      <w:pPr>
        <w:jc w:val="left"/>
        <w:rPr>
          <w:rFonts w:ascii="Times New Roman" w:eastAsia="黑体" w:hAnsi="Times New Roman"/>
          <w:bCs/>
          <w:color w:val="000000" w:themeColor="text1"/>
          <w:sz w:val="24"/>
        </w:rPr>
      </w:pPr>
    </w:p>
    <w:p w14:paraId="078EB383" w14:textId="0518E6DD" w:rsidR="009C037F" w:rsidRPr="00A121FB" w:rsidRDefault="004D1D75" w:rsidP="00250994">
      <w:pPr>
        <w:rPr>
          <w:rFonts w:ascii="Times New Roman" w:hAnsi="Times New Roman" w:cs="Times New Roman"/>
          <w:b/>
          <w:bCs/>
          <w:sz w:val="24"/>
        </w:rPr>
      </w:pPr>
      <w:r w:rsidRPr="003F7D06">
        <w:rPr>
          <w:rFonts w:ascii="Times New Roman" w:hAnsi="Times New Roman" w:cs="Times New Roman" w:hint="eastAsia"/>
          <w:sz w:val="24"/>
        </w:rPr>
        <w:t>New Cornerstone Science Foundation</w:t>
      </w:r>
      <w:r>
        <w:rPr>
          <w:rFonts w:ascii="Times New Roman" w:hAnsi="Times New Roman" w:cs="Times New Roman" w:hint="eastAsia"/>
          <w:sz w:val="24"/>
        </w:rPr>
        <w:t xml:space="preserve"> </w:t>
      </w:r>
    </w:p>
    <w:sectPr w:rsidR="009C037F" w:rsidRPr="00A121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EACF" w14:textId="77777777" w:rsidR="004D5D9A" w:rsidRDefault="004D5D9A" w:rsidP="007948C6">
      <w:r>
        <w:separator/>
      </w:r>
    </w:p>
  </w:endnote>
  <w:endnote w:type="continuationSeparator" w:id="0">
    <w:p w14:paraId="1CD88ED3" w14:textId="77777777" w:rsidR="004D5D9A" w:rsidRDefault="004D5D9A" w:rsidP="0079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6990" w14:textId="77777777" w:rsidR="004D5D9A" w:rsidRDefault="004D5D9A" w:rsidP="007948C6">
      <w:r>
        <w:separator/>
      </w:r>
    </w:p>
  </w:footnote>
  <w:footnote w:type="continuationSeparator" w:id="0">
    <w:p w14:paraId="29412AB5" w14:textId="77777777" w:rsidR="004D5D9A" w:rsidRDefault="004D5D9A" w:rsidP="0079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3E6"/>
    <w:multiLevelType w:val="hybridMultilevel"/>
    <w:tmpl w:val="CA8C14C4"/>
    <w:lvl w:ilvl="0" w:tplc="C91E12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544FFE"/>
    <w:multiLevelType w:val="hybridMultilevel"/>
    <w:tmpl w:val="333E5136"/>
    <w:lvl w:ilvl="0" w:tplc="86DE8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AD1C20"/>
    <w:multiLevelType w:val="hybridMultilevel"/>
    <w:tmpl w:val="76FAC51A"/>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F3965C4"/>
    <w:multiLevelType w:val="multilevel"/>
    <w:tmpl w:val="A34A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B3984"/>
    <w:multiLevelType w:val="hybridMultilevel"/>
    <w:tmpl w:val="68E81392"/>
    <w:lvl w:ilvl="0" w:tplc="C91E12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DF441E"/>
    <w:multiLevelType w:val="hybridMultilevel"/>
    <w:tmpl w:val="EA00A2E2"/>
    <w:lvl w:ilvl="0" w:tplc="0409001B">
      <w:start w:val="1"/>
      <w:numFmt w:val="lowerRoman"/>
      <w:lvlText w:val="%1."/>
      <w:lvlJc w:val="righ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11F49AA"/>
    <w:multiLevelType w:val="hybridMultilevel"/>
    <w:tmpl w:val="9628124E"/>
    <w:lvl w:ilvl="0" w:tplc="C91E12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363690"/>
    <w:multiLevelType w:val="hybridMultilevel"/>
    <w:tmpl w:val="04C0B532"/>
    <w:lvl w:ilvl="0" w:tplc="C91E120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75FB7252"/>
    <w:multiLevelType w:val="multilevel"/>
    <w:tmpl w:val="2444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528C6"/>
    <w:multiLevelType w:val="hybridMultilevel"/>
    <w:tmpl w:val="FBAC7FF6"/>
    <w:lvl w:ilvl="0" w:tplc="C91E120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DB624A"/>
    <w:multiLevelType w:val="hybridMultilevel"/>
    <w:tmpl w:val="88B02DB8"/>
    <w:lvl w:ilvl="0" w:tplc="5448C5EE">
      <w:start w:val="1"/>
      <w:numFmt w:val="decimal"/>
      <w:lvlText w:val="%1."/>
      <w:lvlJc w:val="right"/>
      <w:pPr>
        <w:ind w:left="840" w:hanging="420"/>
      </w:pPr>
      <w:rPr>
        <w:rFonts w:ascii="Times New Roman" w:eastAsia="宋体" w:hAnsi="Times New Roman" w:cstheme="minorBidi"/>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F3F77FF"/>
    <w:multiLevelType w:val="hybridMultilevel"/>
    <w:tmpl w:val="9408A4F2"/>
    <w:lvl w:ilvl="0" w:tplc="C91E1204">
      <w:start w:val="1"/>
      <w:numFmt w:val="bullet"/>
      <w:lvlText w:val=""/>
      <w:lvlJc w:val="left"/>
      <w:pPr>
        <w:ind w:left="780" w:hanging="360"/>
      </w:pPr>
      <w:rPr>
        <w:rFonts w:ascii="Wingdings" w:hAnsi="Wingdings" w:hint="default"/>
      </w:rPr>
    </w:lvl>
    <w:lvl w:ilvl="1" w:tplc="04090019">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num w:numId="1" w16cid:durableId="1052266724">
    <w:abstractNumId w:val="8"/>
  </w:num>
  <w:num w:numId="2" w16cid:durableId="29114279">
    <w:abstractNumId w:val="3"/>
  </w:num>
  <w:num w:numId="3" w16cid:durableId="2115129653">
    <w:abstractNumId w:val="7"/>
  </w:num>
  <w:num w:numId="4" w16cid:durableId="665018410">
    <w:abstractNumId w:val="2"/>
  </w:num>
  <w:num w:numId="5" w16cid:durableId="810056967">
    <w:abstractNumId w:val="10"/>
  </w:num>
  <w:num w:numId="6" w16cid:durableId="693271259">
    <w:abstractNumId w:val="5"/>
  </w:num>
  <w:num w:numId="7" w16cid:durableId="253244255">
    <w:abstractNumId w:val="11"/>
  </w:num>
  <w:num w:numId="8" w16cid:durableId="617222930">
    <w:abstractNumId w:val="1"/>
  </w:num>
  <w:num w:numId="9" w16cid:durableId="1130169557">
    <w:abstractNumId w:val="6"/>
  </w:num>
  <w:num w:numId="10" w16cid:durableId="2094203165">
    <w:abstractNumId w:val="9"/>
  </w:num>
  <w:num w:numId="11" w16cid:durableId="365759771">
    <w:abstractNumId w:val="4"/>
  </w:num>
  <w:num w:numId="12" w16cid:durableId="182925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8F"/>
    <w:rsid w:val="000416F6"/>
    <w:rsid w:val="00051BB5"/>
    <w:rsid w:val="00054809"/>
    <w:rsid w:val="0006761E"/>
    <w:rsid w:val="000711D6"/>
    <w:rsid w:val="00097EEF"/>
    <w:rsid w:val="000A0669"/>
    <w:rsid w:val="000D21A3"/>
    <w:rsid w:val="000E2DB6"/>
    <w:rsid w:val="001116E3"/>
    <w:rsid w:val="00115B39"/>
    <w:rsid w:val="0012235F"/>
    <w:rsid w:val="001414DF"/>
    <w:rsid w:val="001B3DE7"/>
    <w:rsid w:val="001D70B7"/>
    <w:rsid w:val="001F3C45"/>
    <w:rsid w:val="001F7C63"/>
    <w:rsid w:val="00202E91"/>
    <w:rsid w:val="0020311F"/>
    <w:rsid w:val="002226C9"/>
    <w:rsid w:val="00250994"/>
    <w:rsid w:val="00272398"/>
    <w:rsid w:val="00273B21"/>
    <w:rsid w:val="00284E70"/>
    <w:rsid w:val="00296A32"/>
    <w:rsid w:val="002B322E"/>
    <w:rsid w:val="002E1BFD"/>
    <w:rsid w:val="003069E0"/>
    <w:rsid w:val="00307603"/>
    <w:rsid w:val="003458C4"/>
    <w:rsid w:val="00363187"/>
    <w:rsid w:val="00377625"/>
    <w:rsid w:val="00390CE6"/>
    <w:rsid w:val="00395CCE"/>
    <w:rsid w:val="003D4DC8"/>
    <w:rsid w:val="003D6E75"/>
    <w:rsid w:val="003F58E4"/>
    <w:rsid w:val="003F7D06"/>
    <w:rsid w:val="00411C08"/>
    <w:rsid w:val="00463A95"/>
    <w:rsid w:val="00463D49"/>
    <w:rsid w:val="0047701F"/>
    <w:rsid w:val="004A55D7"/>
    <w:rsid w:val="004D1D75"/>
    <w:rsid w:val="004D5D9A"/>
    <w:rsid w:val="005A1BCB"/>
    <w:rsid w:val="005B0897"/>
    <w:rsid w:val="005C75BE"/>
    <w:rsid w:val="005E418E"/>
    <w:rsid w:val="00616235"/>
    <w:rsid w:val="00630205"/>
    <w:rsid w:val="00651E53"/>
    <w:rsid w:val="00657F88"/>
    <w:rsid w:val="006611F5"/>
    <w:rsid w:val="00667008"/>
    <w:rsid w:val="00670614"/>
    <w:rsid w:val="00677BF1"/>
    <w:rsid w:val="006C528F"/>
    <w:rsid w:val="006D5239"/>
    <w:rsid w:val="006F78C3"/>
    <w:rsid w:val="00763E67"/>
    <w:rsid w:val="007948C6"/>
    <w:rsid w:val="007B20BF"/>
    <w:rsid w:val="00806A06"/>
    <w:rsid w:val="008102F0"/>
    <w:rsid w:val="008319D1"/>
    <w:rsid w:val="00835F6E"/>
    <w:rsid w:val="00840268"/>
    <w:rsid w:val="00844BF9"/>
    <w:rsid w:val="008504CC"/>
    <w:rsid w:val="00864649"/>
    <w:rsid w:val="00864F29"/>
    <w:rsid w:val="0089178F"/>
    <w:rsid w:val="008E21B1"/>
    <w:rsid w:val="009056E5"/>
    <w:rsid w:val="009156D3"/>
    <w:rsid w:val="00930247"/>
    <w:rsid w:val="00933619"/>
    <w:rsid w:val="009548F0"/>
    <w:rsid w:val="009559E5"/>
    <w:rsid w:val="00994302"/>
    <w:rsid w:val="009971BE"/>
    <w:rsid w:val="009C037F"/>
    <w:rsid w:val="009C7D6F"/>
    <w:rsid w:val="009D43F3"/>
    <w:rsid w:val="009E3918"/>
    <w:rsid w:val="009F5988"/>
    <w:rsid w:val="009F5FAA"/>
    <w:rsid w:val="00A10DBD"/>
    <w:rsid w:val="00A121FB"/>
    <w:rsid w:val="00A222E4"/>
    <w:rsid w:val="00A50AEC"/>
    <w:rsid w:val="00A82B70"/>
    <w:rsid w:val="00AD6201"/>
    <w:rsid w:val="00AE022C"/>
    <w:rsid w:val="00B03274"/>
    <w:rsid w:val="00B31D90"/>
    <w:rsid w:val="00B461C6"/>
    <w:rsid w:val="00B639F8"/>
    <w:rsid w:val="00B71C48"/>
    <w:rsid w:val="00B8262C"/>
    <w:rsid w:val="00BC648A"/>
    <w:rsid w:val="00BE0E24"/>
    <w:rsid w:val="00BE225D"/>
    <w:rsid w:val="00BF7CDD"/>
    <w:rsid w:val="00C11F88"/>
    <w:rsid w:val="00C1212B"/>
    <w:rsid w:val="00C124D0"/>
    <w:rsid w:val="00C21931"/>
    <w:rsid w:val="00C55F0D"/>
    <w:rsid w:val="00C74FF3"/>
    <w:rsid w:val="00CE5C6C"/>
    <w:rsid w:val="00D04988"/>
    <w:rsid w:val="00D2177E"/>
    <w:rsid w:val="00D51814"/>
    <w:rsid w:val="00D6608C"/>
    <w:rsid w:val="00D679E1"/>
    <w:rsid w:val="00D9523C"/>
    <w:rsid w:val="00E16CBA"/>
    <w:rsid w:val="00E369C4"/>
    <w:rsid w:val="00E6673D"/>
    <w:rsid w:val="00E85876"/>
    <w:rsid w:val="00E91AA0"/>
    <w:rsid w:val="00E91CCA"/>
    <w:rsid w:val="00E92743"/>
    <w:rsid w:val="00EC6CE2"/>
    <w:rsid w:val="00ED7649"/>
    <w:rsid w:val="00F33654"/>
    <w:rsid w:val="00F37294"/>
    <w:rsid w:val="00F635C1"/>
    <w:rsid w:val="00F64508"/>
    <w:rsid w:val="00F6568B"/>
    <w:rsid w:val="00F750D1"/>
    <w:rsid w:val="00FC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825D"/>
  <w15:chartTrackingRefBased/>
  <w15:docId w15:val="{1C02240A-702C-4BEE-932C-E8EA2931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8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48C6"/>
    <w:rPr>
      <w:sz w:val="18"/>
      <w:szCs w:val="18"/>
    </w:rPr>
  </w:style>
  <w:style w:type="paragraph" w:styleId="a5">
    <w:name w:val="footer"/>
    <w:basedOn w:val="a"/>
    <w:link w:val="a6"/>
    <w:uiPriority w:val="99"/>
    <w:unhideWhenUsed/>
    <w:rsid w:val="007948C6"/>
    <w:pPr>
      <w:tabs>
        <w:tab w:val="center" w:pos="4153"/>
        <w:tab w:val="right" w:pos="8306"/>
      </w:tabs>
      <w:snapToGrid w:val="0"/>
      <w:jc w:val="left"/>
    </w:pPr>
    <w:rPr>
      <w:sz w:val="18"/>
      <w:szCs w:val="18"/>
    </w:rPr>
  </w:style>
  <w:style w:type="character" w:customStyle="1" w:styleId="a6">
    <w:name w:val="页脚 字符"/>
    <w:basedOn w:val="a0"/>
    <w:link w:val="a5"/>
    <w:uiPriority w:val="99"/>
    <w:rsid w:val="007948C6"/>
    <w:rPr>
      <w:sz w:val="18"/>
      <w:szCs w:val="18"/>
    </w:rPr>
  </w:style>
  <w:style w:type="paragraph" w:customStyle="1" w:styleId="pdb1">
    <w:name w:val="pd_b1"/>
    <w:basedOn w:val="a"/>
    <w:rsid w:val="007948C6"/>
    <w:pPr>
      <w:widowControl/>
      <w:spacing w:before="100" w:beforeAutospacing="1" w:after="100" w:afterAutospacing="1"/>
      <w:jc w:val="left"/>
    </w:pPr>
    <w:rPr>
      <w:rFonts w:ascii="宋体" w:eastAsia="宋体" w:hAnsi="宋体" w:cs="宋体"/>
      <w:kern w:val="0"/>
      <w:sz w:val="24"/>
      <w:szCs w:val="24"/>
    </w:rPr>
  </w:style>
  <w:style w:type="paragraph" w:customStyle="1" w:styleId="tar">
    <w:name w:val="tar"/>
    <w:basedOn w:val="a"/>
    <w:rsid w:val="007948C6"/>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9C7D6F"/>
    <w:pPr>
      <w:ind w:firstLineChars="200" w:firstLine="420"/>
    </w:pPr>
    <w:rPr>
      <w:rFonts w:ascii="等线" w:eastAsia="等线" w:hAnsi="等线" w:cs="Times New Roman"/>
    </w:rPr>
  </w:style>
  <w:style w:type="character" w:styleId="a8">
    <w:name w:val="Hyperlink"/>
    <w:basedOn w:val="a0"/>
    <w:uiPriority w:val="99"/>
    <w:semiHidden/>
    <w:unhideWhenUsed/>
    <w:rsid w:val="009C7D6F"/>
    <w:rPr>
      <w:color w:val="0000FF"/>
      <w:u w:val="single"/>
    </w:rPr>
  </w:style>
  <w:style w:type="paragraph" w:styleId="a9">
    <w:name w:val="Balloon Text"/>
    <w:basedOn w:val="a"/>
    <w:link w:val="aa"/>
    <w:uiPriority w:val="99"/>
    <w:semiHidden/>
    <w:unhideWhenUsed/>
    <w:rsid w:val="000A0669"/>
    <w:rPr>
      <w:sz w:val="18"/>
      <w:szCs w:val="18"/>
    </w:rPr>
  </w:style>
  <w:style w:type="character" w:customStyle="1" w:styleId="aa">
    <w:name w:val="批注框文本 字符"/>
    <w:basedOn w:val="a0"/>
    <w:link w:val="a9"/>
    <w:uiPriority w:val="99"/>
    <w:semiHidden/>
    <w:rsid w:val="000A0669"/>
    <w:rPr>
      <w:sz w:val="18"/>
      <w:szCs w:val="18"/>
    </w:rPr>
  </w:style>
  <w:style w:type="character" w:styleId="ab">
    <w:name w:val="Strong"/>
    <w:basedOn w:val="a0"/>
    <w:uiPriority w:val="22"/>
    <w:qFormat/>
    <w:rsid w:val="002B322E"/>
    <w:rPr>
      <w:b/>
      <w:bCs/>
    </w:rPr>
  </w:style>
  <w:style w:type="character" w:styleId="ac">
    <w:name w:val="annotation reference"/>
    <w:basedOn w:val="a0"/>
    <w:uiPriority w:val="99"/>
    <w:semiHidden/>
    <w:unhideWhenUsed/>
    <w:rsid w:val="008319D1"/>
    <w:rPr>
      <w:sz w:val="21"/>
      <w:szCs w:val="21"/>
    </w:rPr>
  </w:style>
  <w:style w:type="paragraph" w:styleId="ad">
    <w:name w:val="annotation text"/>
    <w:basedOn w:val="a"/>
    <w:link w:val="ae"/>
    <w:uiPriority w:val="99"/>
    <w:semiHidden/>
    <w:unhideWhenUsed/>
    <w:rsid w:val="008319D1"/>
    <w:pPr>
      <w:jc w:val="left"/>
    </w:pPr>
  </w:style>
  <w:style w:type="character" w:customStyle="1" w:styleId="ae">
    <w:name w:val="批注文字 字符"/>
    <w:basedOn w:val="a0"/>
    <w:link w:val="ad"/>
    <w:uiPriority w:val="99"/>
    <w:semiHidden/>
    <w:rsid w:val="008319D1"/>
  </w:style>
  <w:style w:type="paragraph" w:styleId="af">
    <w:name w:val="annotation subject"/>
    <w:basedOn w:val="ad"/>
    <w:next w:val="ad"/>
    <w:link w:val="af0"/>
    <w:uiPriority w:val="99"/>
    <w:semiHidden/>
    <w:unhideWhenUsed/>
    <w:rsid w:val="008319D1"/>
    <w:rPr>
      <w:b/>
      <w:bCs/>
    </w:rPr>
  </w:style>
  <w:style w:type="character" w:customStyle="1" w:styleId="af0">
    <w:name w:val="批注主题 字符"/>
    <w:basedOn w:val="ae"/>
    <w:link w:val="af"/>
    <w:uiPriority w:val="99"/>
    <w:semiHidden/>
    <w:rsid w:val="008319D1"/>
    <w:rPr>
      <w:b/>
      <w:bCs/>
    </w:rPr>
  </w:style>
  <w:style w:type="character" w:styleId="af1">
    <w:name w:val="Emphasis"/>
    <w:basedOn w:val="a0"/>
    <w:uiPriority w:val="20"/>
    <w:qFormat/>
    <w:rsid w:val="00844BF9"/>
    <w:rPr>
      <w:i/>
      <w:iCs/>
    </w:rPr>
  </w:style>
  <w:style w:type="paragraph" w:styleId="HTML">
    <w:name w:val="HTML Preformatted"/>
    <w:basedOn w:val="a"/>
    <w:link w:val="HTML0"/>
    <w:uiPriority w:val="99"/>
    <w:semiHidden/>
    <w:unhideWhenUsed/>
    <w:rsid w:val="00395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395CCE"/>
    <w:rPr>
      <w:rFonts w:ascii="宋体" w:eastAsia="宋体" w:hAnsi="宋体" w:cs="宋体"/>
      <w:kern w:val="0"/>
      <w:sz w:val="24"/>
      <w:szCs w:val="24"/>
    </w:rPr>
  </w:style>
  <w:style w:type="paragraph" w:styleId="af2">
    <w:name w:val="Revision"/>
    <w:hidden/>
    <w:uiPriority w:val="99"/>
    <w:semiHidden/>
    <w:rsid w:val="00C7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279">
      <w:bodyDiv w:val="1"/>
      <w:marLeft w:val="0"/>
      <w:marRight w:val="0"/>
      <w:marTop w:val="0"/>
      <w:marBottom w:val="0"/>
      <w:divBdr>
        <w:top w:val="none" w:sz="0" w:space="0" w:color="auto"/>
        <w:left w:val="none" w:sz="0" w:space="0" w:color="auto"/>
        <w:bottom w:val="none" w:sz="0" w:space="0" w:color="auto"/>
        <w:right w:val="none" w:sz="0" w:space="0" w:color="auto"/>
      </w:divBdr>
      <w:divsChild>
        <w:div w:id="171649620">
          <w:marLeft w:val="0"/>
          <w:marRight w:val="0"/>
          <w:marTop w:val="0"/>
          <w:marBottom w:val="1320"/>
          <w:divBdr>
            <w:top w:val="none" w:sz="0" w:space="0" w:color="auto"/>
            <w:left w:val="none" w:sz="0" w:space="0" w:color="auto"/>
            <w:bottom w:val="none" w:sz="0" w:space="0" w:color="auto"/>
            <w:right w:val="none" w:sz="0" w:space="0" w:color="auto"/>
          </w:divBdr>
        </w:div>
      </w:divsChild>
    </w:div>
    <w:div w:id="1108089634">
      <w:bodyDiv w:val="1"/>
      <w:marLeft w:val="0"/>
      <w:marRight w:val="0"/>
      <w:marTop w:val="0"/>
      <w:marBottom w:val="0"/>
      <w:divBdr>
        <w:top w:val="none" w:sz="0" w:space="0" w:color="auto"/>
        <w:left w:val="none" w:sz="0" w:space="0" w:color="auto"/>
        <w:bottom w:val="none" w:sz="0" w:space="0" w:color="auto"/>
        <w:right w:val="none" w:sz="0" w:space="0" w:color="auto"/>
      </w:divBdr>
    </w:div>
    <w:div w:id="19444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T194993</dc:creator>
  <cp:keywords/>
  <dc:description/>
  <cp:lastModifiedBy>lindanazhou(周娜)</cp:lastModifiedBy>
  <cp:revision>4</cp:revision>
  <dcterms:created xsi:type="dcterms:W3CDTF">2024-12-30T06:07:00Z</dcterms:created>
  <dcterms:modified xsi:type="dcterms:W3CDTF">2025-01-02T01:10:00Z</dcterms:modified>
</cp:coreProperties>
</file>