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74C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textAlignment w:val="baseline"/>
        <w:rPr>
          <w:rFonts w:ascii="微软雅黑" w:hAnsi="微软雅黑" w:eastAsia="微软雅黑" w:cs="微软雅黑"/>
          <w:i w:val="0"/>
          <w:iCs w:val="0"/>
          <w:caps w:val="0"/>
          <w:color w:val="000000"/>
          <w:spacing w:val="0"/>
          <w:sz w:val="16"/>
          <w:szCs w:val="16"/>
        </w:rPr>
      </w:pPr>
      <w:r>
        <w:rPr>
          <w:b/>
          <w:bCs/>
          <w:i w:val="0"/>
          <w:iCs w:val="0"/>
          <w:caps w:val="0"/>
          <w:color w:val="333333"/>
          <w:spacing w:val="0"/>
          <w:sz w:val="28"/>
          <w:szCs w:val="28"/>
          <w:shd w:val="clear" w:fill="FFFFFF"/>
          <w:vertAlign w:val="baseline"/>
        </w:rPr>
        <w:t>北京市自然科学基金委员会办公室关于2025年度北京市自然科学基金第二批联合基金项目及2026年度面上项目、青年科学基金项目（储备）申请的通知</w:t>
      </w:r>
      <w:r>
        <w:rPr>
          <w:rFonts w:hint="eastAsia"/>
          <w:b/>
          <w:bCs/>
          <w:i w:val="0"/>
          <w:iCs w:val="0"/>
          <w:caps w:val="0"/>
          <w:color w:val="FF0000"/>
          <w:spacing w:val="0"/>
          <w:sz w:val="28"/>
          <w:szCs w:val="28"/>
          <w:shd w:val="clear" w:fill="FFFFFF"/>
          <w:vertAlign w:val="baseline"/>
          <w:lang w:eastAsia="zh-CN"/>
        </w:rPr>
        <w:t>（</w:t>
      </w:r>
      <w:r>
        <w:rPr>
          <w:rFonts w:hint="eastAsia"/>
          <w:b/>
          <w:bCs/>
          <w:i w:val="0"/>
          <w:iCs w:val="0"/>
          <w:caps w:val="0"/>
          <w:color w:val="FF0000"/>
          <w:spacing w:val="0"/>
          <w:sz w:val="28"/>
          <w:szCs w:val="28"/>
          <w:shd w:val="clear" w:fill="FFFFFF"/>
          <w:vertAlign w:val="baseline"/>
          <w:lang w:val="en-US" w:eastAsia="zh-CN"/>
        </w:rPr>
        <w:t>校内通知</w:t>
      </w:r>
      <w:r>
        <w:rPr>
          <w:rFonts w:hint="eastAsia"/>
          <w:b/>
          <w:bCs/>
          <w:i w:val="0"/>
          <w:iCs w:val="0"/>
          <w:caps w:val="0"/>
          <w:color w:val="FF0000"/>
          <w:spacing w:val="0"/>
          <w:sz w:val="28"/>
          <w:szCs w:val="28"/>
          <w:shd w:val="clear" w:fill="FFFFFF"/>
          <w:vertAlign w:val="baseline"/>
          <w:lang w:eastAsia="zh-CN"/>
        </w:rPr>
        <w:t>）</w:t>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fldChar w:fldCharType="begin"/>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instrText xml:space="preserve"> HYPERLINK "javascript:;" </w:instrText>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fldChar w:fldCharType="separate"/>
      </w:r>
      <w:r>
        <w:rPr>
          <w:rFonts w:hint="eastAsia" w:ascii="微软雅黑" w:hAnsi="微软雅黑" w:eastAsia="微软雅黑" w:cs="微软雅黑"/>
          <w:i w:val="0"/>
          <w:iCs w:val="0"/>
          <w:caps w:val="0"/>
          <w:color w:val="000000"/>
          <w:spacing w:val="0"/>
          <w:kern w:val="0"/>
          <w:sz w:val="16"/>
          <w:szCs w:val="16"/>
          <w:u w:val="none"/>
          <w:shd w:val="clear" w:fill="C9C9C9"/>
          <w:vertAlign w:val="baseline"/>
          <w:lang w:val="en-US" w:eastAsia="zh-CN" w:bidi="ar"/>
        </w:rPr>
        <w:fldChar w:fldCharType="end"/>
      </w:r>
    </w:p>
    <w:p w14:paraId="1CE7C4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textAlignment w:val="baseline"/>
        <w:rPr>
          <w:rFonts w:hint="eastAsia" w:ascii="微软雅黑" w:hAnsi="微软雅黑" w:eastAsia="微软雅黑" w:cs="微软雅黑"/>
          <w:i w:val="0"/>
          <w:iCs w:val="0"/>
          <w:caps w:val="0"/>
          <w:color w:val="404040"/>
          <w:spacing w:val="0"/>
          <w:sz w:val="16"/>
          <w:szCs w:val="16"/>
          <w:shd w:val="clear" w:fill="FFFFFF"/>
          <w:vertAlign w:val="baseline"/>
        </w:rPr>
      </w:pPr>
      <w:r>
        <w:rPr>
          <w:rFonts w:hint="eastAsia" w:ascii="微软雅黑" w:hAnsi="微软雅黑" w:eastAsia="微软雅黑" w:cs="微软雅黑"/>
          <w:i w:val="0"/>
          <w:iCs w:val="0"/>
          <w:caps w:val="0"/>
          <w:color w:val="404040"/>
          <w:spacing w:val="0"/>
          <w:sz w:val="16"/>
          <w:szCs w:val="16"/>
          <w:shd w:val="clear" w:fill="FFFFFF"/>
          <w:vertAlign w:val="baseline"/>
          <w:lang w:val="en-US" w:eastAsia="zh-CN"/>
        </w:rPr>
        <w:t>转自：</w:t>
      </w:r>
      <w:r>
        <w:rPr>
          <w:rFonts w:hint="eastAsia" w:ascii="微软雅黑" w:hAnsi="微软雅黑" w:eastAsia="微软雅黑" w:cs="微软雅黑"/>
          <w:i w:val="0"/>
          <w:iCs w:val="0"/>
          <w:caps w:val="0"/>
          <w:color w:val="404040"/>
          <w:spacing w:val="0"/>
          <w:sz w:val="16"/>
          <w:szCs w:val="16"/>
          <w:shd w:val="clear" w:fill="FFFFFF"/>
          <w:vertAlign w:val="baseline"/>
        </w:rPr>
        <w:t>京科基金字〔2025〕25号</w:t>
      </w:r>
    </w:p>
    <w:p w14:paraId="1360D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center"/>
        <w:textAlignment w:val="baseline"/>
        <w:rPr>
          <w:rFonts w:hint="default" w:ascii="微软雅黑" w:hAnsi="微软雅黑" w:eastAsia="微软雅黑" w:cs="微软雅黑"/>
          <w:i w:val="0"/>
          <w:iCs w:val="0"/>
          <w:caps w:val="0"/>
          <w:color w:val="404040"/>
          <w:spacing w:val="0"/>
          <w:sz w:val="16"/>
          <w:szCs w:val="16"/>
          <w:shd w:val="clear" w:fill="FFFFFF"/>
          <w:vertAlign w:val="baseline"/>
          <w:lang w:val="en-US" w:eastAsia="zh-CN"/>
        </w:rPr>
      </w:pPr>
      <w:r>
        <w:rPr>
          <w:rFonts w:hint="eastAsia" w:ascii="微软雅黑" w:hAnsi="微软雅黑" w:eastAsia="微软雅黑" w:cs="微软雅黑"/>
          <w:i w:val="0"/>
          <w:iCs w:val="0"/>
          <w:caps w:val="0"/>
          <w:color w:val="404040"/>
          <w:spacing w:val="0"/>
          <w:sz w:val="16"/>
          <w:szCs w:val="16"/>
          <w:shd w:val="clear" w:fill="FFFFFF"/>
          <w:vertAlign w:val="baseline"/>
          <w:lang w:val="en-US" w:eastAsia="zh-CN"/>
        </w:rPr>
        <w:t>原文链接：</w:t>
      </w:r>
      <w:r>
        <w:rPr>
          <w:rFonts w:ascii="宋体" w:hAnsi="宋体" w:eastAsia="宋体" w:cs="宋体"/>
          <w:sz w:val="24"/>
          <w:szCs w:val="24"/>
        </w:rPr>
        <w:fldChar w:fldCharType="begin"/>
      </w:r>
      <w:r>
        <w:rPr>
          <w:rFonts w:ascii="宋体" w:hAnsi="宋体" w:eastAsia="宋体" w:cs="宋体"/>
          <w:sz w:val="24"/>
          <w:szCs w:val="24"/>
        </w:rPr>
        <w:instrText xml:space="preserve"> HYPERLINK "https://kw.beijing.gov.cn/zwgk/zcwj/202508/t20250811_4170804.html" </w:instrText>
      </w:r>
      <w:r>
        <w:rPr>
          <w:rFonts w:ascii="宋体" w:hAnsi="宋体" w:eastAsia="宋体" w:cs="宋体"/>
          <w:sz w:val="24"/>
          <w:szCs w:val="24"/>
        </w:rPr>
        <w:fldChar w:fldCharType="separate"/>
      </w:r>
      <w:r>
        <w:rPr>
          <w:rStyle w:val="6"/>
          <w:rFonts w:ascii="宋体" w:hAnsi="宋体" w:eastAsia="宋体" w:cs="宋体"/>
          <w:sz w:val="24"/>
          <w:szCs w:val="24"/>
        </w:rPr>
        <w:t>北京市自然科学基金委员会办公室关于2025年度北京市自然科学基金第二批联合基金项目及2026年度面上项目、青年科学基金项目（储备）申请的通知_政策文件_北京市科学技术委员会、中关村科技园区管理委员会</w:t>
      </w:r>
      <w:r>
        <w:rPr>
          <w:rFonts w:ascii="宋体" w:hAnsi="宋体" w:eastAsia="宋体" w:cs="宋体"/>
          <w:sz w:val="24"/>
          <w:szCs w:val="24"/>
        </w:rPr>
        <w:fldChar w:fldCharType="end"/>
      </w:r>
    </w:p>
    <w:p w14:paraId="111B79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4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i w:val="0"/>
          <w:iCs w:val="0"/>
          <w:caps w:val="0"/>
          <w:color w:val="404040"/>
          <w:spacing w:val="0"/>
          <w:sz w:val="28"/>
          <w:szCs w:val="28"/>
          <w:shd w:val="clear" w:fill="FFFFFF"/>
          <w:vertAlign w:val="baseline"/>
        </w:rPr>
        <w:t>按照北京市自然科学基金（以下简称市基金）工作计划，现启动2025年度北京市自然科学基金第二批联合基金项目及2026年度面上项目、青年科学基金项目（储备）申请工作，有关事项通知如下：</w:t>
      </w:r>
      <w:bookmarkStart w:id="0" w:name="_GoBack"/>
      <w:bookmarkEnd w:id="0"/>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一、受理项目类型</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本次受理的项目类型包括2025年度北京市自然科学基金第二批联合基金项目及2026年度面上项目、青年科学基金项目（储备）。鼓励项目团队依托重大科技设施平台、国产科学仪器开展研究。若项目获得资助，鼓励项目团队将项目研究成果在国内高质量科技期刊发表。承担或参与市基金项目的单位纳统时应据实填报相关基础研究经费数据。</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二、资助领域与资助强度</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（一）2025年度第二批联合基金项目</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2025年度第二批联合基金项目（包括市基金-朝阳、海淀、丰台、昌平、大兴、北京经开区联合基金）围绕新一代信息技术、商业航天、合成生物、创新药物、人工智能赋能的科学研究等重点方向开展资助工作。项目类型分为重点项目和培育项目两类，其中重点项目每项资助强度为100/300万元（指南中未单独说明的，资助强度统一为100万元），培育项目每项资助强度为30万元，项目实施周期均为3年（指南中单独说明的除外）。联合基金资助项目研究成果知识产权归属于项目承担团队及单位。为促进产学研合作，针对联合基金资助项目有转化应用前景的项目成果，在同等条件下联合基金出资合作方企业可取得优先进行科技成果转化的相关权利。</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（二）2026年度面上项目、青年科学基金项目</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面上项目旨在鼓励科学技术人员在市基金资助范围内自主选题，开展探索性的科学研究，为培育新的学科、产业生长点奠定理论基础。资助强度不超过20万元/项，资助期限不超过3年。</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青年科学基金项目旨在资助青年科学技术人员开展基础研究和应用基础研究，注重培养其独立主持科研项目、进行创新研究的能力。资助强度不超过20万元/项，资助期限不超过2年。</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项目申请需遵照《2025年度北京市自然科学基金第二批联合基金项目及2026年度面上项目、青年科学基金项目（储备）申请须知》（详见附件1），联合基金项目申请须在《2025年度北京市自然科学基金第二批联合基金项目指南》（详见附件2）规定的范围内进行选题，面上项目申请须在《2026年度北京市自然科学基金面上项目指南》（详见附件3）规定的范围内进行选题，青年科学基金项目不设项目指南。</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w:t>
      </w:r>
      <w:r>
        <w:rPr>
          <w:rFonts w:hint="eastAsia" w:ascii="仿宋" w:hAnsi="仿宋" w:eastAsia="仿宋" w:cs="仿宋"/>
          <w:b/>
          <w:bCs/>
          <w:i w:val="0"/>
          <w:iCs w:val="0"/>
          <w:caps w:val="0"/>
          <w:color w:val="FF0000"/>
          <w:spacing w:val="0"/>
          <w:sz w:val="28"/>
          <w:szCs w:val="28"/>
          <w:shd w:val="clear" w:fill="FFFFFF"/>
          <w:vertAlign w:val="baseline"/>
        </w:rPr>
        <w:t>　三、申请要求和说明</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1.申请限制要求</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申请人在同一年度内申请市基金项目（课题）数量不超过1项。同一年度指项目申请截止日期在同一年度内。</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注：市基金项目类型包括面上项目、交叉融合重点项目（课题）、青年科学基金重点项目、青年科学基金项目、联合基金项目、京津冀自然科学基金合作专项（原京津冀基础研究合作专项）、外籍学者“汇智”项目、非共识创新项目等。</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2.经费管理要求</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市基金项目经费全面实行“包干制+负面清单”管理，其管理和使用应当按照《北京市自然科学基金项目经费管理办法》（京财科文〔2023〕2110号）执行。</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3.科研诚信要求</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按照国家及北京市相关规定，对记入科研诚信严重失信行为数据库的相关被处理人实施联合惩戒。项目申请单位及项目申请人应诚信状况良好，无在惩戒执行期内的科研严重失信行为记录和相关社会领域严重失信记录。科研人员在申报项目时应向依托单位提供个人科技信用报告。</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单位（个人）科技信用报告可自行访问“北京市科技计划综合管理平台——在线服务系统”（https://mis.kw.beijing.gov.cn/）通过“法人登录”（“个人登录”）登录系统，点击“科技信用”栏目，即可下载单位（个人）科技信用报告。</w:t>
      </w:r>
    </w:p>
    <w:p w14:paraId="731720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40"/>
        <w:jc w:val="both"/>
        <w:textAlignment w:val="baseline"/>
        <w:rPr>
          <w:rFonts w:hint="eastAsia" w:ascii="仿宋" w:hAnsi="仿宋" w:eastAsia="仿宋" w:cs="仿宋"/>
          <w:b/>
          <w:bCs/>
          <w:i w:val="0"/>
          <w:iCs w:val="0"/>
          <w:caps w:val="0"/>
          <w:color w:val="FF0000"/>
          <w:spacing w:val="0"/>
          <w:sz w:val="28"/>
          <w:szCs w:val="28"/>
          <w:shd w:val="clear" w:fill="FFFFFF"/>
          <w:vertAlign w:val="baseline"/>
        </w:rPr>
      </w:pPr>
      <w:r>
        <w:rPr>
          <w:rFonts w:hint="eastAsia" w:ascii="仿宋" w:hAnsi="仿宋" w:eastAsia="仿宋" w:cs="仿宋"/>
          <w:b/>
          <w:bCs/>
          <w:i w:val="0"/>
          <w:iCs w:val="0"/>
          <w:caps w:val="0"/>
          <w:color w:val="FF0000"/>
          <w:spacing w:val="0"/>
          <w:sz w:val="28"/>
          <w:szCs w:val="28"/>
          <w:shd w:val="clear" w:fill="FFFFFF"/>
          <w:vertAlign w:val="baseline"/>
        </w:rPr>
        <w:t>（请申请老师将个人信用报告下载后发送至邮箱：tianji@ustb.edu.cn 用于个人诚信审核</w:t>
      </w:r>
      <w:r>
        <w:rPr>
          <w:rFonts w:hint="eastAsia" w:ascii="仿宋" w:hAnsi="仿宋" w:eastAsia="仿宋" w:cs="仿宋"/>
          <w:b/>
          <w:bCs/>
          <w:i w:val="0"/>
          <w:iCs w:val="0"/>
          <w:caps w:val="0"/>
          <w:color w:val="FF0000"/>
          <w:spacing w:val="0"/>
          <w:sz w:val="28"/>
          <w:szCs w:val="28"/>
          <w:shd w:val="clear" w:fill="FFFFFF"/>
          <w:vertAlign w:val="baseline"/>
          <w:lang w:eastAsia="zh-CN"/>
        </w:rPr>
        <w:t>，</w:t>
      </w:r>
      <w:r>
        <w:rPr>
          <w:rFonts w:hint="eastAsia" w:ascii="仿宋" w:hAnsi="仿宋" w:eastAsia="仿宋" w:cs="仿宋"/>
          <w:b/>
          <w:bCs/>
          <w:i w:val="0"/>
          <w:iCs w:val="0"/>
          <w:caps w:val="0"/>
          <w:color w:val="FF0000"/>
          <w:spacing w:val="0"/>
          <w:sz w:val="28"/>
          <w:szCs w:val="28"/>
          <w:shd w:val="clear" w:fill="FFFFFF"/>
          <w:vertAlign w:val="baseline"/>
          <w:lang w:val="en-US" w:eastAsia="zh-CN"/>
        </w:rPr>
        <w:t>如无法查找到个人信用报告信息可以不发送</w:t>
      </w:r>
      <w:r>
        <w:rPr>
          <w:rFonts w:hint="eastAsia" w:ascii="仿宋" w:hAnsi="仿宋" w:eastAsia="仿宋" w:cs="仿宋"/>
          <w:b/>
          <w:bCs/>
          <w:i w:val="0"/>
          <w:iCs w:val="0"/>
          <w:caps w:val="0"/>
          <w:color w:val="FF0000"/>
          <w:spacing w:val="0"/>
          <w:sz w:val="28"/>
          <w:szCs w:val="28"/>
          <w:shd w:val="clear" w:fill="FFFFFF"/>
          <w:vertAlign w:val="baseline"/>
        </w:rPr>
        <w:t>）。</w:t>
      </w:r>
    </w:p>
    <w:p w14:paraId="6896CE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40"/>
        <w:jc w:val="both"/>
        <w:textAlignment w:val="baseline"/>
        <w:rPr>
          <w:rFonts w:hint="eastAsia" w:ascii="仿宋" w:hAnsi="仿宋" w:eastAsia="仿宋" w:cs="仿宋"/>
          <w:i w:val="0"/>
          <w:iCs w:val="0"/>
          <w:caps w:val="0"/>
          <w:color w:val="404040"/>
          <w:spacing w:val="0"/>
          <w:sz w:val="28"/>
          <w:szCs w:val="28"/>
          <w:shd w:val="clear" w:fill="FFFFFF"/>
          <w:vertAlign w:val="baseline"/>
        </w:rPr>
      </w:pPr>
    </w:p>
    <w:p w14:paraId="561FD33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right="0" w:rightChars="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i w:val="0"/>
          <w:iCs w:val="0"/>
          <w:caps w:val="0"/>
          <w:color w:val="404040"/>
          <w:spacing w:val="0"/>
          <w:sz w:val="28"/>
          <w:szCs w:val="28"/>
          <w:shd w:val="clear" w:fill="FFFFFF"/>
          <w:vertAlign w:val="baseline"/>
          <w:lang w:val="en-US" w:eastAsia="zh-CN"/>
        </w:rPr>
        <w:t>四、</w:t>
      </w:r>
      <w:r>
        <w:rPr>
          <w:rFonts w:hint="eastAsia" w:ascii="仿宋" w:hAnsi="仿宋" w:eastAsia="仿宋" w:cs="仿宋"/>
          <w:i w:val="0"/>
          <w:iCs w:val="0"/>
          <w:caps w:val="0"/>
          <w:color w:val="404040"/>
          <w:spacing w:val="0"/>
          <w:sz w:val="28"/>
          <w:szCs w:val="28"/>
          <w:shd w:val="clear" w:fill="FFFFFF"/>
          <w:vertAlign w:val="baseline"/>
        </w:rPr>
        <w:t>申请方式及时间安排</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本次项目申请实行无纸化申请，申请人通过北京市自然科学基金依托单位工作系统（以下简称依托单位工作系统，登录地址：https://nsf.kw.beijing.gov.cn/bjnsfweb/）在线撰写申请书或登录北京市人民政府门户网站“政策兑现”栏目（https://zhengce.beijing.gov.cn）选择相对应的项目进行申报。具体安排如下：</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1.申请人撰写申请书</w:t>
      </w:r>
      <w:r>
        <w:rPr>
          <w:rFonts w:hint="eastAsia" w:ascii="仿宋" w:hAnsi="仿宋" w:eastAsia="仿宋" w:cs="仿宋"/>
          <w:b/>
          <w:bCs/>
          <w:i w:val="0"/>
          <w:iCs w:val="0"/>
          <w:caps w:val="0"/>
          <w:color w:val="FF0000"/>
          <w:spacing w:val="0"/>
          <w:sz w:val="28"/>
          <w:szCs w:val="28"/>
          <w:shd w:val="clear" w:fill="FFFFFF"/>
          <w:vertAlign w:val="baseline"/>
        </w:rPr>
        <w:t>（</w:t>
      </w:r>
      <w:r>
        <w:rPr>
          <w:rFonts w:hint="eastAsia" w:ascii="仿宋" w:hAnsi="仿宋" w:eastAsia="仿宋" w:cs="仿宋"/>
          <w:b/>
          <w:bCs/>
          <w:i w:val="0"/>
          <w:iCs w:val="0"/>
          <w:caps w:val="0"/>
          <w:color w:val="FF0000"/>
          <w:spacing w:val="0"/>
          <w:sz w:val="28"/>
          <w:szCs w:val="28"/>
          <w:shd w:val="clear" w:fill="FFFFFF"/>
          <w:vertAlign w:val="baseline"/>
          <w:lang w:val="en-US" w:eastAsia="zh-CN"/>
        </w:rPr>
        <w:t>校内截止时间-</w:t>
      </w:r>
      <w:r>
        <w:rPr>
          <w:rFonts w:hint="eastAsia" w:ascii="仿宋" w:hAnsi="仿宋" w:eastAsia="仿宋" w:cs="仿宋"/>
          <w:b/>
          <w:bCs/>
          <w:i w:val="0"/>
          <w:iCs w:val="0"/>
          <w:caps w:val="0"/>
          <w:color w:val="FF0000"/>
          <w:spacing w:val="0"/>
          <w:sz w:val="28"/>
          <w:szCs w:val="28"/>
          <w:shd w:val="clear" w:fill="FFFFFF"/>
          <w:vertAlign w:val="baseline"/>
        </w:rPr>
        <w:t>2025年8月11日至9月</w:t>
      </w:r>
      <w:r>
        <w:rPr>
          <w:rFonts w:hint="eastAsia" w:ascii="仿宋" w:hAnsi="仿宋" w:eastAsia="仿宋" w:cs="仿宋"/>
          <w:b/>
          <w:bCs/>
          <w:i w:val="0"/>
          <w:iCs w:val="0"/>
          <w:caps w:val="0"/>
          <w:color w:val="FF0000"/>
          <w:spacing w:val="0"/>
          <w:sz w:val="28"/>
          <w:szCs w:val="28"/>
          <w:shd w:val="clear" w:fill="FFFFFF"/>
          <w:vertAlign w:val="baseline"/>
          <w:lang w:val="en-US" w:eastAsia="zh-CN"/>
        </w:rPr>
        <w:t>6</w:t>
      </w:r>
      <w:r>
        <w:rPr>
          <w:rFonts w:hint="eastAsia" w:ascii="仿宋" w:hAnsi="仿宋" w:eastAsia="仿宋" w:cs="仿宋"/>
          <w:b/>
          <w:bCs/>
          <w:i w:val="0"/>
          <w:iCs w:val="0"/>
          <w:caps w:val="0"/>
          <w:color w:val="FF0000"/>
          <w:spacing w:val="0"/>
          <w:sz w:val="28"/>
          <w:szCs w:val="28"/>
          <w:shd w:val="clear" w:fill="FFFFFF"/>
          <w:vertAlign w:val="baseline"/>
        </w:rPr>
        <w:t>日1</w:t>
      </w:r>
      <w:r>
        <w:rPr>
          <w:rFonts w:hint="eastAsia" w:ascii="仿宋" w:hAnsi="仿宋" w:eastAsia="仿宋" w:cs="仿宋"/>
          <w:b/>
          <w:bCs/>
          <w:i w:val="0"/>
          <w:iCs w:val="0"/>
          <w:caps w:val="0"/>
          <w:color w:val="FF0000"/>
          <w:spacing w:val="0"/>
          <w:sz w:val="28"/>
          <w:szCs w:val="28"/>
          <w:shd w:val="clear" w:fill="FFFFFF"/>
          <w:vertAlign w:val="baseline"/>
          <w:lang w:val="en-US" w:eastAsia="zh-CN"/>
        </w:rPr>
        <w:t>6</w:t>
      </w:r>
      <w:r>
        <w:rPr>
          <w:rFonts w:hint="eastAsia" w:ascii="仿宋" w:hAnsi="仿宋" w:eastAsia="仿宋" w:cs="仿宋"/>
          <w:b/>
          <w:bCs/>
          <w:i w:val="0"/>
          <w:iCs w:val="0"/>
          <w:caps w:val="0"/>
          <w:color w:val="FF0000"/>
          <w:spacing w:val="0"/>
          <w:sz w:val="28"/>
          <w:szCs w:val="28"/>
          <w:shd w:val="clear" w:fill="FFFFFF"/>
          <w:vertAlign w:val="baseline"/>
        </w:rPr>
        <w:t>:00）</w:t>
      </w:r>
      <w:r>
        <w:rPr>
          <w:rFonts w:hint="eastAsia" w:ascii="仿宋" w:hAnsi="仿宋" w:eastAsia="仿宋" w:cs="仿宋"/>
          <w:b/>
          <w:bCs/>
          <w:i w:val="0"/>
          <w:iCs w:val="0"/>
          <w:caps w:val="0"/>
          <w:color w:val="FF000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申请人自2025年8月11日起可登录依托单位工作系统，按相关要求与提示撰写申请书，</w:t>
      </w:r>
      <w:r>
        <w:rPr>
          <w:rFonts w:hint="eastAsia" w:ascii="仿宋" w:hAnsi="仿宋" w:eastAsia="仿宋" w:cs="仿宋"/>
          <w:b/>
          <w:bCs/>
          <w:i w:val="0"/>
          <w:iCs w:val="0"/>
          <w:caps w:val="0"/>
          <w:color w:val="FF0000"/>
          <w:spacing w:val="0"/>
          <w:sz w:val="28"/>
          <w:szCs w:val="28"/>
          <w:shd w:val="clear" w:fill="FFFFFF"/>
          <w:vertAlign w:val="baseline"/>
        </w:rPr>
        <w:t>务必于9月</w:t>
      </w:r>
      <w:r>
        <w:rPr>
          <w:rFonts w:hint="eastAsia" w:ascii="仿宋" w:hAnsi="仿宋" w:eastAsia="仿宋" w:cs="仿宋"/>
          <w:b/>
          <w:bCs/>
          <w:i w:val="0"/>
          <w:iCs w:val="0"/>
          <w:caps w:val="0"/>
          <w:color w:val="FF0000"/>
          <w:spacing w:val="0"/>
          <w:sz w:val="28"/>
          <w:szCs w:val="28"/>
          <w:shd w:val="clear" w:fill="FFFFFF"/>
          <w:vertAlign w:val="baseline"/>
          <w:lang w:val="en-US" w:eastAsia="zh-CN"/>
        </w:rPr>
        <w:t>6</w:t>
      </w:r>
      <w:r>
        <w:rPr>
          <w:rFonts w:hint="eastAsia" w:ascii="仿宋" w:hAnsi="仿宋" w:eastAsia="仿宋" w:cs="仿宋"/>
          <w:b/>
          <w:bCs/>
          <w:i w:val="0"/>
          <w:iCs w:val="0"/>
          <w:caps w:val="0"/>
          <w:color w:val="FF0000"/>
          <w:spacing w:val="0"/>
          <w:sz w:val="28"/>
          <w:szCs w:val="28"/>
          <w:shd w:val="clear" w:fill="FFFFFF"/>
          <w:vertAlign w:val="baseline"/>
        </w:rPr>
        <w:t xml:space="preserve">日16:00前通过该系统将电子申请书提交依托单位审核。（校内截止时间，如有问题可以退回） </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提示：</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（1）无系统账号的申请人可向依托单位科研管理部门申请。</w:t>
      </w:r>
    </w:p>
    <w:p w14:paraId="14626087">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right="0" w:rightChars="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b/>
          <w:bCs/>
          <w:i w:val="0"/>
          <w:iCs w:val="0"/>
          <w:caps w:val="0"/>
          <w:color w:val="FF0000"/>
          <w:spacing w:val="0"/>
          <w:sz w:val="28"/>
          <w:szCs w:val="28"/>
          <w:shd w:val="clear" w:fill="FFFFFF"/>
          <w:vertAlign w:val="baseline"/>
        </w:rPr>
        <w:t>开通账号</w:t>
      </w:r>
      <w:r>
        <w:rPr>
          <w:rFonts w:hint="eastAsia" w:ascii="仿宋" w:hAnsi="仿宋" w:eastAsia="仿宋" w:cs="仿宋"/>
          <w:b/>
          <w:bCs/>
          <w:i w:val="0"/>
          <w:iCs w:val="0"/>
          <w:caps w:val="0"/>
          <w:color w:val="FF0000"/>
          <w:spacing w:val="0"/>
          <w:sz w:val="28"/>
          <w:szCs w:val="28"/>
          <w:shd w:val="clear" w:fill="FFFFFF"/>
          <w:vertAlign w:val="baseline"/>
          <w:lang w:val="en-US" w:eastAsia="zh-CN"/>
        </w:rPr>
        <w:t>或者重置密码请登录以下网站完成</w:t>
      </w:r>
      <w:r>
        <w:rPr>
          <w:rFonts w:hint="eastAsia" w:ascii="仿宋" w:hAnsi="仿宋" w:eastAsia="仿宋" w:cs="仿宋"/>
          <w:b/>
          <w:bCs/>
          <w:i w:val="0"/>
          <w:iCs w:val="0"/>
          <w:caps w:val="0"/>
          <w:color w:val="FF0000"/>
          <w:spacing w:val="0"/>
          <w:sz w:val="28"/>
          <w:szCs w:val="28"/>
          <w:shd w:val="clear" w:fill="FFFFFF"/>
          <w:vertAlign w:val="baseline"/>
        </w:rPr>
        <w:t xml:space="preserve">登记：https://www.wjx.cn/vm/eynzaGK.aspx#，内附说明，请仔细阅读。 </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（2）申请人应根据所申请的研究方向，选择正确的基金类型、项目类型、申报领域、指南方向等。</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（3）申请人撰写、提交申请书功能于9月9日16:00关闭，鉴于采用在线方式撰写申请书，系统需要一定处理时间，请申请人根据</w:t>
      </w:r>
      <w:r>
        <w:rPr>
          <w:rFonts w:hint="eastAsia" w:ascii="仿宋" w:hAnsi="仿宋" w:eastAsia="仿宋" w:cs="仿宋"/>
          <w:b/>
          <w:bCs/>
          <w:i w:val="0"/>
          <w:iCs w:val="0"/>
          <w:caps w:val="0"/>
          <w:color w:val="FF0000"/>
          <w:spacing w:val="0"/>
          <w:sz w:val="28"/>
          <w:szCs w:val="28"/>
          <w:shd w:val="clear" w:fill="FFFFFF"/>
          <w:vertAlign w:val="baseline"/>
        </w:rPr>
        <w:t>单位具体要求提前完成申请书撰写与提交</w:t>
      </w:r>
      <w:r>
        <w:rPr>
          <w:rFonts w:hint="eastAsia" w:ascii="仿宋" w:hAnsi="仿宋" w:eastAsia="仿宋" w:cs="仿宋"/>
          <w:i w:val="0"/>
          <w:iCs w:val="0"/>
          <w:caps w:val="0"/>
          <w:color w:val="404040"/>
          <w:spacing w:val="0"/>
          <w:sz w:val="28"/>
          <w:szCs w:val="28"/>
          <w:shd w:val="clear" w:fill="FFFFFF"/>
          <w:vertAlign w:val="baseline"/>
        </w:rPr>
        <w:t>。</w:t>
      </w:r>
    </w:p>
    <w:p w14:paraId="1BFBC4CB">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right="0" w:rightChars="0" w:firstLine="562" w:firstLineChars="200"/>
        <w:jc w:val="both"/>
        <w:textAlignment w:val="baseline"/>
        <w:rPr>
          <w:rFonts w:hint="eastAsia" w:ascii="仿宋" w:hAnsi="仿宋" w:eastAsia="仿宋" w:cs="仿宋"/>
          <w:i w:val="0"/>
          <w:iCs w:val="0"/>
          <w:caps w:val="0"/>
          <w:color w:val="404040"/>
          <w:spacing w:val="0"/>
          <w:sz w:val="28"/>
          <w:szCs w:val="28"/>
          <w:shd w:val="clear" w:fill="FFFFFF"/>
          <w:vertAlign w:val="baseline"/>
        </w:rPr>
      </w:pPr>
      <w:r>
        <w:rPr>
          <w:rFonts w:hint="eastAsia" w:ascii="仿宋" w:hAnsi="仿宋" w:eastAsia="仿宋" w:cs="仿宋"/>
          <w:b/>
          <w:bCs/>
          <w:i w:val="0"/>
          <w:iCs w:val="0"/>
          <w:caps w:val="0"/>
          <w:color w:val="FF0000"/>
          <w:spacing w:val="0"/>
          <w:sz w:val="28"/>
          <w:szCs w:val="28"/>
          <w:shd w:val="clear" w:fill="FFFFFF"/>
          <w:vertAlign w:val="baseline"/>
        </w:rPr>
        <w:t>校内要求截止时间：申报者请务必在</w:t>
      </w:r>
      <w:r>
        <w:rPr>
          <w:rFonts w:hint="eastAsia" w:ascii="仿宋" w:hAnsi="仿宋" w:eastAsia="仿宋" w:cs="仿宋"/>
          <w:b/>
          <w:bCs/>
          <w:i w:val="0"/>
          <w:iCs w:val="0"/>
          <w:caps w:val="0"/>
          <w:color w:val="FF0000"/>
          <w:spacing w:val="0"/>
          <w:sz w:val="28"/>
          <w:szCs w:val="28"/>
          <w:shd w:val="clear" w:fill="FFFFFF"/>
          <w:vertAlign w:val="baseline"/>
          <w:lang w:val="en-US" w:eastAsia="zh-CN"/>
        </w:rPr>
        <w:t>9</w:t>
      </w:r>
      <w:r>
        <w:rPr>
          <w:rFonts w:hint="eastAsia" w:ascii="仿宋" w:hAnsi="仿宋" w:eastAsia="仿宋" w:cs="仿宋"/>
          <w:b/>
          <w:bCs/>
          <w:i w:val="0"/>
          <w:iCs w:val="0"/>
          <w:caps w:val="0"/>
          <w:color w:val="FF0000"/>
          <w:spacing w:val="0"/>
          <w:sz w:val="28"/>
          <w:szCs w:val="28"/>
          <w:shd w:val="clear" w:fill="FFFFFF"/>
          <w:vertAlign w:val="baseline"/>
        </w:rPr>
        <w:t>月</w:t>
      </w:r>
      <w:r>
        <w:rPr>
          <w:rFonts w:hint="eastAsia" w:ascii="仿宋" w:hAnsi="仿宋" w:eastAsia="仿宋" w:cs="仿宋"/>
          <w:b/>
          <w:bCs/>
          <w:i w:val="0"/>
          <w:iCs w:val="0"/>
          <w:caps w:val="0"/>
          <w:color w:val="FF0000"/>
          <w:spacing w:val="0"/>
          <w:sz w:val="28"/>
          <w:szCs w:val="28"/>
          <w:shd w:val="clear" w:fill="FFFFFF"/>
          <w:vertAlign w:val="baseline"/>
          <w:lang w:val="en-US" w:eastAsia="zh-CN"/>
        </w:rPr>
        <w:t>6</w:t>
      </w:r>
      <w:r>
        <w:rPr>
          <w:rFonts w:hint="eastAsia" w:ascii="仿宋" w:hAnsi="仿宋" w:eastAsia="仿宋" w:cs="仿宋"/>
          <w:b/>
          <w:bCs/>
          <w:i w:val="0"/>
          <w:iCs w:val="0"/>
          <w:caps w:val="0"/>
          <w:color w:val="FF0000"/>
          <w:spacing w:val="0"/>
          <w:sz w:val="28"/>
          <w:szCs w:val="28"/>
          <w:shd w:val="clear" w:fill="FFFFFF"/>
          <w:vertAlign w:val="baseline"/>
        </w:rPr>
        <w:t>日</w:t>
      </w:r>
      <w:r>
        <w:rPr>
          <w:rFonts w:hint="eastAsia" w:ascii="仿宋" w:hAnsi="仿宋" w:eastAsia="仿宋" w:cs="仿宋"/>
          <w:b/>
          <w:bCs/>
          <w:i w:val="0"/>
          <w:iCs w:val="0"/>
          <w:caps w:val="0"/>
          <w:color w:val="FF0000"/>
          <w:spacing w:val="0"/>
          <w:sz w:val="28"/>
          <w:szCs w:val="28"/>
          <w:shd w:val="clear" w:fill="FFFFFF"/>
          <w:vertAlign w:val="baseline"/>
          <w:lang w:val="en-US" w:eastAsia="zh-CN"/>
        </w:rPr>
        <w:t>17：00</w:t>
      </w:r>
      <w:r>
        <w:rPr>
          <w:rFonts w:hint="eastAsia" w:ascii="仿宋" w:hAnsi="仿宋" w:eastAsia="仿宋" w:cs="仿宋"/>
          <w:b/>
          <w:bCs/>
          <w:i w:val="0"/>
          <w:iCs w:val="0"/>
          <w:caps w:val="0"/>
          <w:color w:val="FF0000"/>
          <w:spacing w:val="0"/>
          <w:sz w:val="28"/>
          <w:szCs w:val="28"/>
          <w:shd w:val="clear" w:fill="FFFFFF"/>
          <w:vertAlign w:val="baseline"/>
        </w:rPr>
        <w:t>前至少在系统提交一次供科研院进行形审，如有问题可以退回修改。</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2.依托单位审核申请书（2025年8月11日至9月1</w:t>
      </w:r>
      <w:r>
        <w:rPr>
          <w:rFonts w:hint="eastAsia" w:ascii="仿宋" w:hAnsi="仿宋" w:eastAsia="仿宋" w:cs="仿宋"/>
          <w:i w:val="0"/>
          <w:iCs w:val="0"/>
          <w:caps w:val="0"/>
          <w:color w:val="404040"/>
          <w:spacing w:val="0"/>
          <w:sz w:val="28"/>
          <w:szCs w:val="28"/>
          <w:shd w:val="clear" w:fill="FFFFFF"/>
          <w:vertAlign w:val="baseline"/>
          <w:lang w:val="en-US" w:eastAsia="zh-CN"/>
        </w:rPr>
        <w:t>1</w:t>
      </w:r>
      <w:r>
        <w:rPr>
          <w:rFonts w:hint="eastAsia" w:ascii="仿宋" w:hAnsi="仿宋" w:eastAsia="仿宋" w:cs="仿宋"/>
          <w:i w:val="0"/>
          <w:iCs w:val="0"/>
          <w:caps w:val="0"/>
          <w:color w:val="404040"/>
          <w:spacing w:val="0"/>
          <w:sz w:val="28"/>
          <w:szCs w:val="28"/>
          <w:shd w:val="clear" w:fill="FFFFFF"/>
          <w:vertAlign w:val="baseline"/>
        </w:rPr>
        <w:t>日12:00）</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依托单位在审核时间内重点对本单位申请人、参与人的申请资格、申请人提交申请书的真实性和完整性进行审核。</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提示：审核过程中，依托单位可通过依托单位工作系统将存在问题的项目退回申请人修改。</w:t>
      </w:r>
    </w:p>
    <w:p w14:paraId="682E33B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right="0" w:rightChars="0" w:firstLine="562" w:firstLineChars="200"/>
        <w:jc w:val="both"/>
        <w:textAlignment w:val="baseline"/>
        <w:rPr>
          <w:rFonts w:hint="eastAsia" w:ascii="仿宋" w:hAnsi="仿宋" w:eastAsia="仿宋" w:cs="仿宋"/>
          <w:sz w:val="28"/>
          <w:szCs w:val="28"/>
        </w:rPr>
      </w:pPr>
      <w:r>
        <w:rPr>
          <w:rFonts w:hint="eastAsia" w:ascii="仿宋" w:hAnsi="仿宋" w:eastAsia="仿宋" w:cs="仿宋"/>
          <w:b/>
          <w:bCs/>
          <w:i w:val="0"/>
          <w:iCs w:val="0"/>
          <w:caps w:val="0"/>
          <w:color w:val="FF0000"/>
          <w:spacing w:val="0"/>
          <w:sz w:val="28"/>
          <w:szCs w:val="28"/>
          <w:shd w:val="clear" w:fill="FFFFFF"/>
          <w:vertAlign w:val="baseline"/>
        </w:rPr>
        <w:t>校内要求截止时间：退回的申请书最终提交截止时间为</w:t>
      </w:r>
      <w:r>
        <w:rPr>
          <w:rFonts w:hint="eastAsia" w:ascii="仿宋" w:hAnsi="仿宋" w:eastAsia="仿宋" w:cs="仿宋"/>
          <w:b/>
          <w:bCs/>
          <w:i w:val="0"/>
          <w:iCs w:val="0"/>
          <w:caps w:val="0"/>
          <w:color w:val="FF0000"/>
          <w:spacing w:val="0"/>
          <w:sz w:val="28"/>
          <w:szCs w:val="28"/>
          <w:shd w:val="clear" w:fill="FFFFFF"/>
          <w:vertAlign w:val="baseline"/>
          <w:lang w:val="en-US" w:eastAsia="zh-CN"/>
        </w:rPr>
        <w:t>9</w:t>
      </w:r>
      <w:r>
        <w:rPr>
          <w:rFonts w:hint="eastAsia" w:ascii="仿宋" w:hAnsi="仿宋" w:eastAsia="仿宋" w:cs="仿宋"/>
          <w:b/>
          <w:bCs/>
          <w:i w:val="0"/>
          <w:iCs w:val="0"/>
          <w:caps w:val="0"/>
          <w:color w:val="FF0000"/>
          <w:spacing w:val="0"/>
          <w:sz w:val="28"/>
          <w:szCs w:val="28"/>
          <w:shd w:val="clear" w:fill="FFFFFF"/>
          <w:vertAlign w:val="baseline"/>
        </w:rPr>
        <w:t>月</w:t>
      </w:r>
      <w:r>
        <w:rPr>
          <w:rFonts w:hint="eastAsia" w:ascii="仿宋" w:hAnsi="仿宋" w:eastAsia="仿宋" w:cs="仿宋"/>
          <w:b/>
          <w:bCs/>
          <w:i w:val="0"/>
          <w:iCs w:val="0"/>
          <w:caps w:val="0"/>
          <w:color w:val="FF0000"/>
          <w:spacing w:val="0"/>
          <w:sz w:val="28"/>
          <w:szCs w:val="28"/>
          <w:shd w:val="clear" w:fill="FFFFFF"/>
          <w:vertAlign w:val="baseline"/>
          <w:lang w:val="en-US" w:eastAsia="zh-CN"/>
        </w:rPr>
        <w:t>11</w:t>
      </w:r>
      <w:r>
        <w:rPr>
          <w:rFonts w:hint="eastAsia" w:ascii="仿宋" w:hAnsi="仿宋" w:eastAsia="仿宋" w:cs="仿宋"/>
          <w:b/>
          <w:bCs/>
          <w:i w:val="0"/>
          <w:iCs w:val="0"/>
          <w:caps w:val="0"/>
          <w:color w:val="FF0000"/>
          <w:spacing w:val="0"/>
          <w:sz w:val="28"/>
          <w:szCs w:val="28"/>
          <w:shd w:val="clear" w:fill="FFFFFF"/>
          <w:vertAlign w:val="baseline"/>
        </w:rPr>
        <w:t>日1</w:t>
      </w:r>
      <w:r>
        <w:rPr>
          <w:rFonts w:hint="eastAsia" w:ascii="仿宋" w:hAnsi="仿宋" w:eastAsia="仿宋" w:cs="仿宋"/>
          <w:b/>
          <w:bCs/>
          <w:i w:val="0"/>
          <w:iCs w:val="0"/>
          <w:caps w:val="0"/>
          <w:color w:val="FF0000"/>
          <w:spacing w:val="0"/>
          <w:sz w:val="28"/>
          <w:szCs w:val="28"/>
          <w:shd w:val="clear" w:fill="FFFFFF"/>
          <w:vertAlign w:val="baseline"/>
          <w:lang w:val="en-US" w:eastAsia="zh-CN"/>
        </w:rPr>
        <w:t>2</w:t>
      </w:r>
      <w:r>
        <w:rPr>
          <w:rFonts w:hint="eastAsia" w:ascii="仿宋" w:hAnsi="仿宋" w:eastAsia="仿宋" w:cs="仿宋"/>
          <w:b/>
          <w:bCs/>
          <w:i w:val="0"/>
          <w:iCs w:val="0"/>
          <w:caps w:val="0"/>
          <w:color w:val="FF0000"/>
          <w:spacing w:val="0"/>
          <w:sz w:val="28"/>
          <w:szCs w:val="28"/>
          <w:shd w:val="clear" w:fill="FFFFFF"/>
          <w:vertAlign w:val="baseline"/>
        </w:rPr>
        <w:t>：00前，在此时间后提交的申请书不予受理。</w:t>
      </w:r>
      <w:r>
        <w:rPr>
          <w:rFonts w:hint="eastAsia" w:ascii="仿宋" w:hAnsi="仿宋" w:eastAsia="仿宋" w:cs="仿宋"/>
          <w:b/>
          <w:bCs/>
          <w:i w:val="0"/>
          <w:iCs w:val="0"/>
          <w:caps w:val="0"/>
          <w:color w:val="FF000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提示：9月16日16:00依托单位提交功能将关闭，请依托单位妥善安排提交工作。</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五、注意事项</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1.请申请人认真阅读申请书中“申请者承诺”栏目，与项目组主要成员和合作单位做好沟通工作，确保项目组成员、合作单位信息真实、完整、有效，项目组成员、合作单位知晓并同意参与项目研究。特别注意，申请书中填写的依托单位及合作单位名称需与其公章名称完全一致，否则后续将不予立项。申请项目如获资助，请申请人在规定时间内完成申请书和任务书的签字、盖章手续，按时提交纸质申请材料和任务书，提交时间另行通知。</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2.请依托单位注意审核本单位提交项目的项目组成员、合作单位名称及附件材料等信息，确保上述信息真实、完整、有效。</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六、联系方式</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联合基金项目联系人：张老师010-55571253、刘老师010-55577782、胡老师010-55577702、牟老师010-55571257。</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面上项目、青年科学基金项目联系人：季老师010-55571252、孙老师010-55571239、罗老师010-55571238。</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技术支持联系电话：010-58858680、010-58858681、010-58858685、010-58858689。</w:t>
      </w:r>
      <w:r>
        <w:rPr>
          <w:rFonts w:hint="eastAsia" w:ascii="仿宋" w:hAnsi="仿宋" w:eastAsia="仿宋" w:cs="仿宋"/>
          <w:i w:val="0"/>
          <w:iCs w:val="0"/>
          <w:caps w:val="0"/>
          <w:color w:val="404040"/>
          <w:spacing w:val="0"/>
          <w:sz w:val="28"/>
          <w:szCs w:val="28"/>
          <w:shd w:val="clear" w:fill="FFFFFF"/>
          <w:vertAlign w:val="baseline"/>
        </w:rPr>
        <w:br w:type="textWrapping"/>
      </w:r>
      <w:r>
        <w:rPr>
          <w:rFonts w:hint="eastAsia" w:ascii="仿宋" w:hAnsi="仿宋" w:eastAsia="仿宋" w:cs="仿宋"/>
          <w:i w:val="0"/>
          <w:iCs w:val="0"/>
          <w:caps w:val="0"/>
          <w:color w:val="404040"/>
          <w:spacing w:val="0"/>
          <w:sz w:val="28"/>
          <w:szCs w:val="28"/>
          <w:shd w:val="clear" w:fill="FFFFFF"/>
          <w:vertAlign w:val="baseline"/>
        </w:rPr>
        <w:t>　　工作时间：工作日9:00—12:00，14:00—18:00</w:t>
      </w:r>
    </w:p>
    <w:p w14:paraId="5BE4AB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jc w:val="both"/>
        <w:textAlignment w:val="baseline"/>
        <w:rPr>
          <w:rFonts w:hint="default" w:ascii="仿宋" w:hAnsi="仿宋" w:eastAsia="仿宋" w:cs="仿宋"/>
          <w:b/>
          <w:bCs/>
          <w:color w:val="FF0000"/>
          <w:sz w:val="28"/>
          <w:szCs w:val="28"/>
          <w:lang w:val="en-US" w:eastAsia="zh-CN"/>
        </w:rPr>
      </w:pPr>
      <w:r>
        <w:rPr>
          <w:rFonts w:hint="eastAsia" w:ascii="仿宋" w:hAnsi="仿宋" w:eastAsia="仿宋" w:cs="仿宋"/>
          <w:b/>
          <w:bCs/>
          <w:color w:val="FF0000"/>
          <w:sz w:val="28"/>
          <w:szCs w:val="28"/>
          <w:lang w:val="en-US" w:eastAsia="zh-CN"/>
        </w:rPr>
        <w:t>校内联系人：田济 18813127781 （微信同号）</w:t>
      </w:r>
    </w:p>
    <w:p w14:paraId="16144D8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u w:val="none"/>
          <w:shd w:val="clear" w:fill="FFFFFF"/>
          <w:vertAlign w:val="baseline"/>
        </w:rPr>
        <w:fldChar w:fldCharType="begin"/>
      </w:r>
      <w:r>
        <w:rPr>
          <w:rFonts w:hint="eastAsia" w:ascii="仿宋" w:hAnsi="仿宋" w:eastAsia="仿宋" w:cs="仿宋"/>
          <w:i w:val="0"/>
          <w:iCs w:val="0"/>
          <w:caps w:val="0"/>
          <w:color w:val="000000"/>
          <w:spacing w:val="0"/>
          <w:sz w:val="28"/>
          <w:szCs w:val="28"/>
          <w:u w:val="none"/>
          <w:shd w:val="clear" w:fill="FFFFFF"/>
          <w:vertAlign w:val="baseline"/>
        </w:rPr>
        <w:instrText xml:space="preserve"> HYPERLINK "https://kw.beijing.gov.cn/zwgk/zcwj/202508/W020250811569612937154.docx" \t "https://kw.beijing.gov.cn/zwgk/zcwj/202508/_blank" </w:instrText>
      </w:r>
      <w:r>
        <w:rPr>
          <w:rFonts w:hint="eastAsia" w:ascii="仿宋" w:hAnsi="仿宋" w:eastAsia="仿宋" w:cs="仿宋"/>
          <w:i w:val="0"/>
          <w:iCs w:val="0"/>
          <w:caps w:val="0"/>
          <w:color w:val="000000"/>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00000"/>
          <w:spacing w:val="0"/>
          <w:sz w:val="28"/>
          <w:szCs w:val="28"/>
          <w:u w:val="none"/>
          <w:shd w:val="clear" w:fill="FFFFFF"/>
          <w:vertAlign w:val="baseline"/>
        </w:rPr>
        <w:t>附件：1.《2025年度北京市自然科学基金第二批联合基金项目及2026年度面上项目、青年科学基金项目（储备）申请须知》</w:t>
      </w:r>
      <w:r>
        <w:rPr>
          <w:rFonts w:hint="eastAsia" w:ascii="仿宋" w:hAnsi="仿宋" w:eastAsia="仿宋" w:cs="仿宋"/>
          <w:i w:val="0"/>
          <w:iCs w:val="0"/>
          <w:caps w:val="0"/>
          <w:color w:val="000000"/>
          <w:spacing w:val="0"/>
          <w:sz w:val="28"/>
          <w:szCs w:val="28"/>
          <w:u w:val="none"/>
          <w:shd w:val="clear" w:fill="FFFFFF"/>
          <w:vertAlign w:val="baseline"/>
        </w:rPr>
        <w:fldChar w:fldCharType="end"/>
      </w:r>
    </w:p>
    <w:p w14:paraId="1EBB8B0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u w:val="none"/>
          <w:shd w:val="clear" w:fill="FFFFFF"/>
          <w:vertAlign w:val="baseline"/>
        </w:rPr>
        <w:fldChar w:fldCharType="begin"/>
      </w:r>
      <w:r>
        <w:rPr>
          <w:rFonts w:hint="eastAsia" w:ascii="仿宋" w:hAnsi="仿宋" w:eastAsia="仿宋" w:cs="仿宋"/>
          <w:i w:val="0"/>
          <w:iCs w:val="0"/>
          <w:caps w:val="0"/>
          <w:color w:val="000000"/>
          <w:spacing w:val="0"/>
          <w:sz w:val="28"/>
          <w:szCs w:val="28"/>
          <w:u w:val="none"/>
          <w:shd w:val="clear" w:fill="FFFFFF"/>
          <w:vertAlign w:val="baseline"/>
        </w:rPr>
        <w:instrText xml:space="preserve"> HYPERLINK "https://kw.beijing.gov.cn/zwgk/zcwj/202508/W020250811569613065353.pdf" \t "https://kw.beijing.gov.cn/zwgk/zcwj/202508/_blank" </w:instrText>
      </w:r>
      <w:r>
        <w:rPr>
          <w:rFonts w:hint="eastAsia" w:ascii="仿宋" w:hAnsi="仿宋" w:eastAsia="仿宋" w:cs="仿宋"/>
          <w:i w:val="0"/>
          <w:iCs w:val="0"/>
          <w:caps w:val="0"/>
          <w:color w:val="000000"/>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00000"/>
          <w:spacing w:val="0"/>
          <w:sz w:val="28"/>
          <w:szCs w:val="28"/>
          <w:u w:val="none"/>
          <w:shd w:val="clear" w:fill="FFFFFF"/>
          <w:vertAlign w:val="baseline"/>
        </w:rPr>
        <w:t>附件：2.《2025年度北京市自然科学基金第二批联合基金项目指南》</w:t>
      </w:r>
      <w:r>
        <w:rPr>
          <w:rFonts w:hint="eastAsia" w:ascii="仿宋" w:hAnsi="仿宋" w:eastAsia="仿宋" w:cs="仿宋"/>
          <w:i w:val="0"/>
          <w:iCs w:val="0"/>
          <w:caps w:val="0"/>
          <w:color w:val="000000"/>
          <w:spacing w:val="0"/>
          <w:sz w:val="28"/>
          <w:szCs w:val="28"/>
          <w:u w:val="none"/>
          <w:shd w:val="clear" w:fill="FFFFFF"/>
          <w:vertAlign w:val="baseline"/>
        </w:rPr>
        <w:fldChar w:fldCharType="end"/>
      </w:r>
    </w:p>
    <w:p w14:paraId="23AA2B2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rPr>
          <w:rFonts w:hint="eastAsia" w:ascii="仿宋" w:hAnsi="仿宋" w:eastAsia="仿宋" w:cs="仿宋"/>
          <w:sz w:val="28"/>
          <w:szCs w:val="28"/>
        </w:rPr>
      </w:pPr>
      <w:r>
        <w:rPr>
          <w:rFonts w:hint="eastAsia" w:ascii="仿宋" w:hAnsi="仿宋" w:eastAsia="仿宋" w:cs="仿宋"/>
          <w:i w:val="0"/>
          <w:iCs w:val="0"/>
          <w:caps w:val="0"/>
          <w:color w:val="000000"/>
          <w:spacing w:val="0"/>
          <w:sz w:val="28"/>
          <w:szCs w:val="28"/>
          <w:u w:val="none"/>
          <w:shd w:val="clear" w:fill="FFFFFF"/>
          <w:vertAlign w:val="baseline"/>
        </w:rPr>
        <w:fldChar w:fldCharType="begin"/>
      </w:r>
      <w:r>
        <w:rPr>
          <w:rFonts w:hint="eastAsia" w:ascii="仿宋" w:hAnsi="仿宋" w:eastAsia="仿宋" w:cs="仿宋"/>
          <w:i w:val="0"/>
          <w:iCs w:val="0"/>
          <w:caps w:val="0"/>
          <w:color w:val="000000"/>
          <w:spacing w:val="0"/>
          <w:sz w:val="28"/>
          <w:szCs w:val="28"/>
          <w:u w:val="none"/>
          <w:shd w:val="clear" w:fill="FFFFFF"/>
          <w:vertAlign w:val="baseline"/>
        </w:rPr>
        <w:instrText xml:space="preserve"> HYPERLINK "https://kw.beijing.gov.cn/zwgk/zcwj/202508/W020250811569613246237.docx" \t "https://kw.beijing.gov.cn/zwgk/zcwj/202508/_blank" </w:instrText>
      </w:r>
      <w:r>
        <w:rPr>
          <w:rFonts w:hint="eastAsia" w:ascii="仿宋" w:hAnsi="仿宋" w:eastAsia="仿宋" w:cs="仿宋"/>
          <w:i w:val="0"/>
          <w:iCs w:val="0"/>
          <w:caps w:val="0"/>
          <w:color w:val="000000"/>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00000"/>
          <w:spacing w:val="0"/>
          <w:sz w:val="28"/>
          <w:szCs w:val="28"/>
          <w:u w:val="none"/>
          <w:shd w:val="clear" w:fill="FFFFFF"/>
          <w:vertAlign w:val="baseline"/>
        </w:rPr>
        <w:t>附件：3.《2026年度北京市自然科学基金面上项目指南》</w:t>
      </w:r>
      <w:r>
        <w:rPr>
          <w:rFonts w:hint="eastAsia" w:ascii="仿宋" w:hAnsi="仿宋" w:eastAsia="仿宋" w:cs="仿宋"/>
          <w:i w:val="0"/>
          <w:iCs w:val="0"/>
          <w:caps w:val="0"/>
          <w:color w:val="000000"/>
          <w:spacing w:val="0"/>
          <w:sz w:val="28"/>
          <w:szCs w:val="28"/>
          <w:u w:val="none"/>
          <w:shd w:val="clear" w:fill="FFFFFF"/>
          <w:vertAlign w:val="baseline"/>
        </w:rPr>
        <w:fldChar w:fldCharType="end"/>
      </w:r>
    </w:p>
    <w:p w14:paraId="3735ECA8">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DE3800"/>
    <w:multiLevelType w:val="multilevel"/>
    <w:tmpl w:val="27DE380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5F08"/>
    <w:rsid w:val="2B6822DC"/>
    <w:rsid w:val="52DE7431"/>
    <w:rsid w:val="651144BD"/>
    <w:rsid w:val="6A155C2D"/>
    <w:rsid w:val="73724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2649</Words>
  <Characters>3064</Characters>
  <Lines>0</Lines>
  <Paragraphs>0</Paragraphs>
  <TotalTime>43</TotalTime>
  <ScaleCrop>false</ScaleCrop>
  <LinksUpToDate>false</LinksUpToDate>
  <CharactersWithSpaces>3143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2025-08-14T00:03:00Z</dcterms:created>
  <dc:creator>J</dc:creator>
  <cp:lastModifiedBy>HaNNah</cp:lastModifiedBy>
  <dcterms:modified xsi:type="dcterms:W3CDTF">2025-08-14T05:50:52Z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TemplateDocerSaveRecord">
    <vt:lpwstr>eyJoZGlkIjoiZWU4NzNjNWNmNDJkOTI0MGM4NDNjOTU4NWRiNTNkYWQiLCJ1c2VySWQiOiI0NTQwMDM3OTMifQ==</vt:lpwstr>
  </property>
  <property fmtid="{D5CDD505-2E9C-101B-9397-08002B2CF9AE}" pid="4" name="ICV">
    <vt:lpwstr>8F35B60FEE074C41BE84D3C7D0BC3641_13</vt:lpwstr>
  </property>
</Properties>
</file>